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4D" w:rsidRPr="00B83F90" w:rsidRDefault="00AF7B4D" w:rsidP="00AF7B4D">
      <w:pPr>
        <w:widowControl w:val="0"/>
        <w:tabs>
          <w:tab w:val="right" w:pos="9639"/>
        </w:tabs>
        <w:spacing w:after="0"/>
        <w:rPr>
          <w:rFonts w:ascii="Arial" w:eastAsia="宋体" w:hAnsi="Arial"/>
          <w:b/>
          <w:bCs/>
          <w:i/>
          <w:sz w:val="32"/>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sidR="00FD1DF6">
        <w:rPr>
          <w:rFonts w:ascii="Arial" w:eastAsia="宋体" w:hAnsi="Arial" w:hint="eastAsia"/>
          <w:b/>
          <w:noProof/>
          <w:sz w:val="24"/>
          <w:lang w:val="en-US" w:eastAsia="zh-CN"/>
        </w:rPr>
        <w:t>2</w:t>
      </w:r>
      <w:r>
        <w:rPr>
          <w:rFonts w:ascii="Arial" w:eastAsia="宋体" w:hAnsi="Arial" w:hint="eastAsia"/>
          <w:b/>
          <w:noProof/>
          <w:sz w:val="24"/>
          <w:lang w:val="en-US" w:eastAsia="zh-CN"/>
        </w:rPr>
        <w:t xml:space="preserve">                      </w:t>
      </w:r>
      <w:r w:rsidR="00FD1DF6">
        <w:rPr>
          <w:rFonts w:ascii="Arial" w:eastAsia="宋体" w:hAnsi="Arial" w:hint="eastAsia"/>
          <w:b/>
          <w:noProof/>
          <w:sz w:val="24"/>
          <w:lang w:val="en-US" w:eastAsia="zh-CN"/>
        </w:rPr>
        <w:t xml:space="preserve">  </w:t>
      </w:r>
      <w:r>
        <w:rPr>
          <w:rFonts w:ascii="Arial" w:eastAsia="宋体" w:hAnsi="Arial" w:hint="eastAsia"/>
          <w:b/>
          <w:noProof/>
          <w:sz w:val="24"/>
          <w:lang w:val="en-US" w:eastAsia="zh-CN"/>
        </w:rPr>
        <w:t xml:space="preserve">  </w:t>
      </w:r>
      <w:r w:rsidRPr="00B83F90">
        <w:rPr>
          <w:rFonts w:ascii="Arial" w:eastAsia="宋体" w:hAnsi="Arial"/>
          <w:b/>
          <w:bCs/>
          <w:sz w:val="24"/>
          <w:lang w:val="en-US"/>
        </w:rPr>
        <w:t>R2-15</w:t>
      </w:r>
      <w:r w:rsidR="00E236FD">
        <w:rPr>
          <w:rFonts w:ascii="Arial" w:eastAsia="宋体" w:hAnsi="Arial" w:hint="eastAsia"/>
          <w:b/>
          <w:bCs/>
          <w:sz w:val="24"/>
          <w:lang w:val="en-US" w:eastAsia="zh-CN"/>
        </w:rPr>
        <w:t>6111</w:t>
      </w:r>
    </w:p>
    <w:p w:rsidR="00AF7B4D" w:rsidRPr="00B83F90" w:rsidRDefault="00FD1DF6" w:rsidP="00AF7B4D">
      <w:pPr>
        <w:widowControl w:val="0"/>
        <w:tabs>
          <w:tab w:val="right" w:pos="9639"/>
        </w:tabs>
        <w:spacing w:after="0"/>
        <w:rPr>
          <w:rFonts w:ascii="Arial" w:eastAsia="宋体" w:hAnsi="Arial"/>
          <w:b/>
          <w:bCs/>
          <w:sz w:val="24"/>
          <w:lang w:val="en-US" w:eastAsia="en-US"/>
        </w:rPr>
      </w:pPr>
      <w:r>
        <w:rPr>
          <w:rFonts w:ascii="Arial" w:eastAsia="宋体" w:hAnsi="Arial" w:hint="eastAsia"/>
          <w:b/>
          <w:noProof/>
          <w:sz w:val="24"/>
          <w:lang w:val="en-US" w:eastAsia="zh-CN"/>
        </w:rPr>
        <w:t>Anaheim</w:t>
      </w:r>
      <w:r w:rsidR="00AF7B4D"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US</w:t>
      </w:r>
      <w:r w:rsidR="00AF7B4D"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16</w:t>
      </w:r>
      <w:r w:rsidR="001E0C85" w:rsidRPr="00B83F90">
        <w:rPr>
          <w:rFonts w:ascii="Arial" w:eastAsia="宋体" w:hAnsi="Arial"/>
          <w:b/>
          <w:noProof/>
          <w:sz w:val="24"/>
          <w:vertAlign w:val="superscript"/>
          <w:lang w:val="en-US" w:eastAsia="zh-CN"/>
        </w:rPr>
        <w:t xml:space="preserve">th </w:t>
      </w:r>
      <w:r w:rsidR="00AF7B4D" w:rsidRPr="00B83F90">
        <w:rPr>
          <w:rFonts w:ascii="Arial" w:eastAsia="宋体" w:hAnsi="Arial"/>
          <w:b/>
          <w:noProof/>
          <w:sz w:val="24"/>
          <w:lang w:val="en-US" w:eastAsia="zh-CN"/>
        </w:rPr>
        <w:t>–</w:t>
      </w:r>
      <w:r>
        <w:rPr>
          <w:rFonts w:ascii="Arial" w:eastAsia="宋体" w:hAnsi="Arial" w:hint="eastAsia"/>
          <w:b/>
          <w:noProof/>
          <w:sz w:val="24"/>
          <w:lang w:val="en-US" w:eastAsia="zh-CN"/>
        </w:rPr>
        <w:t>20</w:t>
      </w:r>
      <w:r w:rsidR="001E0C85" w:rsidRPr="00B83F90">
        <w:rPr>
          <w:rFonts w:ascii="Arial" w:hAnsi="Arial"/>
          <w:b/>
          <w:noProof/>
          <w:sz w:val="24"/>
          <w:vertAlign w:val="superscript"/>
          <w:lang w:val="en-US" w:eastAsia="ko-KR"/>
        </w:rPr>
        <w:t>th</w:t>
      </w:r>
      <w:r w:rsidR="001E0C85"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November</w:t>
      </w:r>
      <w:r w:rsidR="00AF7B4D" w:rsidRPr="00B83F90">
        <w:rPr>
          <w:rFonts w:ascii="Arial" w:eastAsia="宋体" w:hAnsi="Arial"/>
          <w:b/>
          <w:noProof/>
          <w:sz w:val="24"/>
          <w:lang w:val="en-US" w:eastAsia="zh-CN"/>
        </w:rPr>
        <w:t>, 2015</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8F6618" w:rsidRPr="008F6618">
        <w:rPr>
          <w:rFonts w:ascii="Arial" w:eastAsiaTheme="minorEastAsia" w:hAnsi="Arial" w:cs="Arial"/>
          <w:b/>
          <w:bCs/>
          <w:sz w:val="24"/>
          <w:lang w:eastAsia="zh-CN"/>
        </w:rPr>
        <w:t>7.</w:t>
      </w:r>
      <w:r w:rsidR="004274D3">
        <w:rPr>
          <w:rFonts w:ascii="Arial" w:eastAsiaTheme="minorEastAsia" w:hAnsi="Arial" w:cs="Arial" w:hint="eastAsia"/>
          <w:b/>
          <w:bCs/>
          <w:sz w:val="24"/>
          <w:lang w:eastAsia="zh-CN"/>
        </w:rPr>
        <w:t>9</w:t>
      </w:r>
      <w:r w:rsidR="001B31AD">
        <w:rPr>
          <w:rFonts w:ascii="Arial" w:eastAsiaTheme="minorEastAsia" w:hAnsi="Arial" w:cs="Arial" w:hint="eastAsia"/>
          <w:b/>
          <w:bCs/>
          <w:sz w:val="24"/>
          <w:lang w:eastAsia="zh-CN"/>
        </w:rPr>
        <w:t>.1</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r>
        <w:rPr>
          <w:rFonts w:ascii="Arial" w:eastAsiaTheme="minorEastAsia" w:hAnsi="Arial" w:cs="Arial" w:hint="eastAsia"/>
          <w:b/>
          <w:bCs/>
          <w:sz w:val="24"/>
          <w:lang w:eastAsia="zh-CN"/>
        </w:rPr>
        <w:t>Xinwei</w:t>
      </w:r>
    </w:p>
    <w:p w:rsidR="00AF7B4D" w:rsidRPr="00773952"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904B4A">
        <w:rPr>
          <w:rFonts w:ascii="Arial" w:eastAsia="MS Mincho" w:hAnsi="Arial"/>
          <w:b/>
          <w:noProof/>
          <w:sz w:val="24"/>
          <w:lang w:eastAsia="en-US"/>
        </w:rPr>
        <w:t>Title:</w:t>
      </w:r>
      <w:r w:rsidRPr="00904B4A">
        <w:rPr>
          <w:rFonts w:ascii="Arial" w:eastAsia="MS Mincho" w:hAnsi="Arial"/>
          <w:b/>
          <w:noProof/>
          <w:sz w:val="24"/>
          <w:lang w:eastAsia="en-US"/>
        </w:rPr>
        <w:tab/>
      </w:r>
      <w:bookmarkStart w:id="1" w:name="OLE_LINK9"/>
      <w:bookmarkStart w:id="2" w:name="OLE_LINK10"/>
      <w:r w:rsidR="002F1206" w:rsidRPr="002F1206">
        <w:rPr>
          <w:rFonts w:ascii="Arial" w:eastAsia="MS Mincho" w:hAnsi="Arial" w:hint="eastAsia"/>
          <w:b/>
          <w:noProof/>
          <w:sz w:val="24"/>
          <w:lang w:eastAsia="en-US"/>
        </w:rPr>
        <w:t xml:space="preserve">the </w:t>
      </w:r>
      <w:r w:rsidR="00773952">
        <w:rPr>
          <w:rFonts w:ascii="Arial" w:eastAsiaTheme="minorEastAsia" w:hAnsi="Arial" w:hint="eastAsia"/>
          <w:b/>
          <w:noProof/>
          <w:sz w:val="24"/>
          <w:lang w:eastAsia="zh-CN"/>
        </w:rPr>
        <w:t xml:space="preserve">remaining issues </w:t>
      </w:r>
      <w:r w:rsidR="0026343C">
        <w:rPr>
          <w:rFonts w:ascii="Arial" w:eastAsiaTheme="minorEastAsia" w:hAnsi="Arial" w:hint="eastAsia"/>
          <w:b/>
          <w:noProof/>
          <w:sz w:val="24"/>
          <w:lang w:eastAsia="zh-CN"/>
        </w:rPr>
        <w:t xml:space="preserve">on PW </w:t>
      </w:r>
      <w:r w:rsidR="00773952">
        <w:rPr>
          <w:rFonts w:ascii="Arial" w:eastAsiaTheme="minorEastAsia" w:hAnsi="Arial" w:hint="eastAsia"/>
          <w:b/>
          <w:noProof/>
          <w:sz w:val="24"/>
          <w:lang w:eastAsia="zh-CN"/>
        </w:rPr>
        <w:t>for the I-</w:t>
      </w:r>
      <w:r w:rsidR="002F1206" w:rsidRPr="002F1206">
        <w:rPr>
          <w:rFonts w:ascii="Arial" w:eastAsia="MS Mincho" w:hAnsi="Arial" w:hint="eastAsia"/>
          <w:b/>
          <w:noProof/>
          <w:sz w:val="24"/>
          <w:lang w:eastAsia="en-US"/>
        </w:rPr>
        <w:t>eDRX</w:t>
      </w:r>
    </w:p>
    <w:bookmarkEnd w:id="1"/>
    <w:bookmarkEnd w:id="2"/>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FD1DF6" w:rsidRDefault="00FD1DF6" w:rsidP="00AF7B4D">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 RAN2#91bis meeting, the agreements about eDRX achieved as below:</w:t>
      </w:r>
    </w:p>
    <w:tbl>
      <w:tblPr>
        <w:tblStyle w:val="aa"/>
        <w:tblW w:w="0" w:type="auto"/>
        <w:tblLook w:val="04A0"/>
      </w:tblPr>
      <w:tblGrid>
        <w:gridCol w:w="8522"/>
      </w:tblGrid>
      <w:tr w:rsidR="00FD1DF6" w:rsidTr="00FD1DF6">
        <w:tc>
          <w:tcPr>
            <w:tcW w:w="8522" w:type="dxa"/>
          </w:tcPr>
          <w:p w:rsidR="00FD1DF6" w:rsidRDefault="00FD1DF6" w:rsidP="00FD1DF6">
            <w:pPr>
              <w:pStyle w:val="Doc-text2"/>
              <w:ind w:left="0" w:firstLine="0"/>
            </w:pPr>
            <w:r>
              <w:t xml:space="preserve">Agreements: </w:t>
            </w:r>
          </w:p>
          <w:p w:rsidR="00FD1DF6" w:rsidRDefault="00FD1DF6" w:rsidP="00FD1DF6">
            <w:pPr>
              <w:pStyle w:val="Doc-text2"/>
              <w:ind w:left="0" w:firstLine="0"/>
            </w:pPr>
            <w:r>
              <w:t>Idle mode eDRX</w:t>
            </w:r>
          </w:p>
          <w:p w:rsidR="00FD1DF6" w:rsidRDefault="00FD1DF6" w:rsidP="00FD1DF6">
            <w:pPr>
              <w:pStyle w:val="Doc-text2"/>
              <w:numPr>
                <w:ilvl w:val="0"/>
                <w:numId w:val="2"/>
              </w:numPr>
              <w:tabs>
                <w:tab w:val="clear" w:pos="1622"/>
              </w:tabs>
              <w:ind w:left="787"/>
            </w:pPr>
            <w:r w:rsidRPr="00AB7C98">
              <w:t>To define the H-SFN as new frame structure on top of legacy SFN structure where each H-SFN value corresponds to a cycle of legacy SFN of 1024 frames</w:t>
            </w:r>
          </w:p>
          <w:p w:rsidR="00FD1DF6" w:rsidRDefault="00FD1DF6" w:rsidP="00FD1DF6">
            <w:pPr>
              <w:pStyle w:val="Doc-text2"/>
              <w:numPr>
                <w:ilvl w:val="0"/>
                <w:numId w:val="2"/>
              </w:numPr>
              <w:tabs>
                <w:tab w:val="clear" w:pos="1622"/>
              </w:tabs>
              <w:ind w:left="787"/>
            </w:pPr>
            <w:r>
              <w:t xml:space="preserve">A </w:t>
            </w:r>
            <w:r w:rsidRPr="001C1B83">
              <w:t>H-SFN cycle</w:t>
            </w:r>
            <w:r>
              <w:t xml:space="preserve"> of 10 bits indicating SFN will be adapted, for future proofness.  </w:t>
            </w:r>
          </w:p>
          <w:p w:rsidR="00FD1DF6" w:rsidRDefault="00FD1DF6" w:rsidP="00FD1DF6">
            <w:pPr>
              <w:pStyle w:val="Doc-text2"/>
              <w:numPr>
                <w:ilvl w:val="0"/>
                <w:numId w:val="2"/>
              </w:numPr>
              <w:tabs>
                <w:tab w:val="clear" w:pos="1622"/>
              </w:tabs>
              <w:ind w:left="787"/>
            </w:pPr>
            <w:r>
              <w:t xml:space="preserve">The maximum I-eDRX cycle is </w:t>
            </w:r>
            <w:r w:rsidRPr="00801CD3">
              <w:t>43.69min</w:t>
            </w:r>
            <w:r>
              <w:t xml:space="preserve">.  </w:t>
            </w:r>
          </w:p>
          <w:p w:rsidR="00FD1DF6" w:rsidRDefault="00FD1DF6" w:rsidP="00FD1DF6">
            <w:pPr>
              <w:pStyle w:val="Doc-text2"/>
              <w:numPr>
                <w:ilvl w:val="0"/>
                <w:numId w:val="2"/>
              </w:numPr>
              <w:tabs>
                <w:tab w:val="clear" w:pos="1622"/>
              </w:tabs>
              <w:ind w:left="787"/>
            </w:pPr>
            <w:r w:rsidRPr="00A041B6">
              <w:t>To define the range of value of I-eDRX cycle as numbers that are a power of two (2n)</w:t>
            </w:r>
          </w:p>
          <w:p w:rsidR="00FD1DF6" w:rsidRDefault="00FD1DF6" w:rsidP="00FD1DF6">
            <w:pPr>
              <w:pStyle w:val="Doc-text2"/>
              <w:numPr>
                <w:ilvl w:val="0"/>
                <w:numId w:val="2"/>
              </w:numPr>
              <w:tabs>
                <w:tab w:val="clear" w:pos="1622"/>
              </w:tabs>
              <w:ind w:left="787"/>
            </w:pPr>
            <w:r>
              <w:t xml:space="preserve">RAN2 thinks that ETWS, CMAS, PWS requirement cannot be met when eDRX is configured.  We will not optimize to meet the requirement.   </w:t>
            </w:r>
          </w:p>
          <w:p w:rsidR="00FD1DF6" w:rsidRDefault="00FD1DF6" w:rsidP="00FD1DF6">
            <w:pPr>
              <w:pStyle w:val="Doc-text2"/>
              <w:numPr>
                <w:ilvl w:val="0"/>
                <w:numId w:val="2"/>
              </w:numPr>
              <w:tabs>
                <w:tab w:val="clear" w:pos="1622"/>
              </w:tabs>
              <w:ind w:left="787"/>
            </w:pPr>
            <w:r>
              <w:t>For EAB, if the UE supports SIB14, when in I-eDRX, it acquires SIB14 before establishing the RRC connection</w:t>
            </w:r>
          </w:p>
          <w:p w:rsidR="00FD1DF6" w:rsidRDefault="00FD1DF6" w:rsidP="00FD1DF6">
            <w:pPr>
              <w:pStyle w:val="Doc-text2"/>
              <w:numPr>
                <w:ilvl w:val="0"/>
                <w:numId w:val="2"/>
              </w:numPr>
              <w:tabs>
                <w:tab w:val="clear" w:pos="1622"/>
              </w:tabs>
              <w:ind w:left="787"/>
            </w:pPr>
            <w:r w:rsidRPr="00AB7C98">
              <w:t>To specify H-SFN in SIB1</w:t>
            </w:r>
            <w:r>
              <w:t xml:space="preserve">.  FFS if the precious bits in the MIB can be used </w:t>
            </w:r>
          </w:p>
          <w:p w:rsidR="00FD1DF6" w:rsidRDefault="00FD1DF6" w:rsidP="00FD1DF6">
            <w:pPr>
              <w:pStyle w:val="Doc-text2"/>
              <w:numPr>
                <w:ilvl w:val="0"/>
                <w:numId w:val="2"/>
              </w:numPr>
              <w:tabs>
                <w:tab w:val="clear" w:pos="1622"/>
              </w:tabs>
              <w:ind w:left="787"/>
            </w:pPr>
            <w:r w:rsidRPr="00FA291D">
              <w:t>Not to define a default I-eDRX cycle value per eNB; to support implicit I-eDRX support indication thought the inclusion of H-SFN</w:t>
            </w:r>
          </w:p>
          <w:p w:rsidR="00FD1DF6" w:rsidRDefault="00FD1DF6" w:rsidP="00FD1DF6">
            <w:pPr>
              <w:pStyle w:val="Doc-text2"/>
              <w:numPr>
                <w:ilvl w:val="0"/>
                <w:numId w:val="2"/>
              </w:numPr>
              <w:tabs>
                <w:tab w:val="clear" w:pos="1622"/>
              </w:tabs>
              <w:ind w:left="787"/>
            </w:pPr>
            <w:r>
              <w:t>P</w:t>
            </w:r>
            <w:r w:rsidRPr="00C918CD">
              <w:t xml:space="preserve">aging hyper frame (PH) computation should be a function of the extended I-DRX cycle and the </w:t>
            </w:r>
            <w:r>
              <w:t xml:space="preserve">IMSI mod(1024).   RAN2 assumes that SA2 will work on the details of MME paging strategy based on this formula.   </w:t>
            </w:r>
          </w:p>
          <w:p w:rsidR="00FD1DF6" w:rsidRPr="00FD1DF6" w:rsidRDefault="00FD1DF6" w:rsidP="00FD1DF6">
            <w:pPr>
              <w:pStyle w:val="Doc-text2"/>
              <w:numPr>
                <w:ilvl w:val="0"/>
                <w:numId w:val="2"/>
              </w:numPr>
              <w:tabs>
                <w:tab w:val="clear" w:pos="1622"/>
              </w:tabs>
              <w:ind w:left="787"/>
              <w:rPr>
                <w:highlight w:val="yellow"/>
              </w:rPr>
            </w:pPr>
            <w:r w:rsidRPr="00FD1DF6">
              <w:rPr>
                <w:highlight w:val="yellow"/>
              </w:rPr>
              <w:t xml:space="preserve">The starting point of the window is designed such that a fair distribution within the H-SFN paging frame.  Details of the formula are FFS.  </w:t>
            </w:r>
          </w:p>
          <w:p w:rsidR="00FD1DF6" w:rsidRPr="00FD1DF6" w:rsidRDefault="00FD1DF6" w:rsidP="00FD1DF6">
            <w:pPr>
              <w:pStyle w:val="Doc-text2"/>
              <w:numPr>
                <w:ilvl w:val="0"/>
                <w:numId w:val="2"/>
              </w:numPr>
              <w:tabs>
                <w:tab w:val="clear" w:pos="1622"/>
              </w:tabs>
              <w:ind w:left="787"/>
              <w:rPr>
                <w:highlight w:val="yellow"/>
              </w:rPr>
            </w:pPr>
            <w:r w:rsidRPr="00FD1DF6">
              <w:rPr>
                <w:highlight w:val="yellow"/>
              </w:rPr>
              <w:t xml:space="preserve">FFS how and who configures the PW </w:t>
            </w:r>
          </w:p>
          <w:p w:rsidR="00FD1DF6" w:rsidRPr="00651784" w:rsidRDefault="00FD1DF6" w:rsidP="00651784">
            <w:pPr>
              <w:pStyle w:val="Doc-text2"/>
              <w:numPr>
                <w:ilvl w:val="0"/>
                <w:numId w:val="2"/>
              </w:numPr>
              <w:tabs>
                <w:tab w:val="clear" w:pos="1622"/>
              </w:tabs>
              <w:ind w:left="787"/>
              <w:rPr>
                <w:highlight w:val="yellow"/>
              </w:rPr>
            </w:pPr>
            <w:r w:rsidRPr="00FD1DF6">
              <w:rPr>
                <w:highlight w:val="yellow"/>
              </w:rPr>
              <w:t>FFS The UE is only required to monitor one of its legacy (PF, PO) during the paging window or whether it monitors the full paging window</w:t>
            </w:r>
          </w:p>
        </w:tc>
      </w:tr>
    </w:tbl>
    <w:p w:rsidR="005211A0" w:rsidRDefault="005211A0" w:rsidP="00AF7B4D">
      <w:pPr>
        <w:spacing w:before="200" w:after="0"/>
        <w:jc w:val="both"/>
        <w:rPr>
          <w:rFonts w:ascii="Arial" w:eastAsia="宋体" w:hAnsi="Arial" w:cs="Arial"/>
          <w:lang w:val="en-US" w:eastAsia="zh-CN"/>
        </w:rPr>
      </w:pPr>
      <w:r>
        <w:rPr>
          <w:rFonts w:ascii="Arial" w:eastAsia="宋体" w:hAnsi="Arial" w:cs="Arial"/>
          <w:lang w:eastAsia="zh-CN"/>
        </w:rPr>
        <w:t>I</w:t>
      </w:r>
      <w:r>
        <w:rPr>
          <w:rFonts w:ascii="Arial" w:eastAsia="宋体" w:hAnsi="Arial" w:cs="Arial" w:hint="eastAsia"/>
          <w:lang w:eastAsia="zh-CN"/>
        </w:rPr>
        <w:t xml:space="preserve">n this paper, we </w:t>
      </w:r>
      <w:r w:rsidR="00FD1DF6">
        <w:rPr>
          <w:rFonts w:ascii="Arial" w:eastAsia="宋体" w:hAnsi="Arial" w:cs="Arial" w:hint="eastAsia"/>
          <w:lang w:eastAsia="zh-CN"/>
        </w:rPr>
        <w:t>will give our</w:t>
      </w:r>
      <w:r w:rsidR="00F15BCD">
        <w:rPr>
          <w:rFonts w:ascii="Arial" w:eastAsia="宋体" w:hAnsi="Arial" w:cs="Arial" w:hint="eastAsia"/>
          <w:lang w:eastAsia="zh-CN"/>
        </w:rPr>
        <w:t xml:space="preserve"> consideration</w:t>
      </w:r>
      <w:r>
        <w:rPr>
          <w:rFonts w:ascii="Arial" w:eastAsia="宋体" w:hAnsi="Arial" w:cs="Arial" w:hint="eastAsia"/>
          <w:lang w:eastAsia="zh-CN"/>
        </w:rPr>
        <w:t xml:space="preserve"> </w:t>
      </w:r>
      <w:r w:rsidR="00F15BCD">
        <w:rPr>
          <w:rFonts w:ascii="Arial" w:eastAsia="宋体" w:hAnsi="Arial" w:cs="Arial" w:hint="eastAsia"/>
          <w:lang w:eastAsia="zh-CN"/>
        </w:rPr>
        <w:t xml:space="preserve">on </w:t>
      </w:r>
      <w:r w:rsidR="004A051F">
        <w:rPr>
          <w:rFonts w:ascii="Arial" w:eastAsia="宋体" w:hAnsi="Arial" w:cs="Arial" w:hint="eastAsia"/>
          <w:lang w:eastAsia="zh-CN"/>
        </w:rPr>
        <w:t xml:space="preserve">the </w:t>
      </w:r>
      <w:r w:rsidR="00FD1DF6">
        <w:rPr>
          <w:rFonts w:ascii="Arial" w:eastAsia="宋体" w:hAnsi="Arial" w:cs="Arial" w:hint="eastAsia"/>
          <w:lang w:eastAsia="zh-CN"/>
        </w:rPr>
        <w:t>FFS about PW</w:t>
      </w:r>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FD1DF6" w:rsidRDefault="00FD1DF6" w:rsidP="00FD1DF6">
      <w:pPr>
        <w:pStyle w:val="Style1"/>
        <w:rPr>
          <w:rFonts w:eastAsiaTheme="minorEastAsia"/>
          <w:sz w:val="30"/>
          <w:szCs w:val="30"/>
          <w:lang w:eastAsia="zh-CN"/>
        </w:rPr>
      </w:pPr>
      <w:r w:rsidRPr="00FD1DF6">
        <w:rPr>
          <w:rFonts w:eastAsiaTheme="minorEastAsia" w:hint="eastAsia"/>
          <w:sz w:val="30"/>
          <w:szCs w:val="30"/>
          <w:lang w:eastAsia="zh-CN"/>
        </w:rPr>
        <w:t xml:space="preserve">2.1 </w:t>
      </w:r>
      <w:r>
        <w:rPr>
          <w:rFonts w:eastAsiaTheme="minorEastAsia" w:hint="eastAsia"/>
          <w:sz w:val="30"/>
          <w:szCs w:val="30"/>
          <w:lang w:eastAsia="zh-CN"/>
        </w:rPr>
        <w:t>I-eDRX procedure</w:t>
      </w:r>
    </w:p>
    <w:p w:rsidR="00627EA5" w:rsidRDefault="00FC6126" w:rsidP="00FC6126">
      <w:pPr>
        <w:spacing w:before="200" w:after="0"/>
        <w:jc w:val="both"/>
        <w:rPr>
          <w:rFonts w:ascii="Arial" w:eastAsia="宋体" w:hAnsi="Arial" w:cs="Arial"/>
          <w:lang w:val="en-US" w:eastAsia="zh-CN"/>
        </w:rPr>
      </w:pPr>
      <w:r w:rsidRPr="00FC6126">
        <w:rPr>
          <w:rFonts w:ascii="Arial" w:eastAsia="宋体" w:hAnsi="Arial" w:cs="Arial"/>
          <w:lang w:val="en-US" w:eastAsia="zh-CN"/>
        </w:rPr>
        <w:t>I</w:t>
      </w:r>
      <w:r w:rsidRPr="00FC6126">
        <w:rPr>
          <w:rFonts w:ascii="Arial" w:eastAsia="宋体" w:hAnsi="Arial" w:cs="Arial" w:hint="eastAsia"/>
          <w:lang w:val="en-US" w:eastAsia="zh-CN"/>
        </w:rPr>
        <w:t xml:space="preserve">n </w:t>
      </w:r>
      <w:r>
        <w:rPr>
          <w:rFonts w:ascii="Arial" w:eastAsia="宋体" w:hAnsi="Arial" w:cs="Arial" w:hint="eastAsia"/>
          <w:lang w:val="en-US" w:eastAsia="zh-CN"/>
        </w:rPr>
        <w:t>R</w:t>
      </w:r>
      <w:r w:rsidR="009A7B1A">
        <w:rPr>
          <w:rFonts w:ascii="Arial" w:eastAsia="宋体" w:hAnsi="Arial" w:cs="Arial" w:hint="eastAsia"/>
          <w:lang w:val="en-US" w:eastAsia="zh-CN"/>
        </w:rPr>
        <w:t>8</w:t>
      </w:r>
      <w:r>
        <w:rPr>
          <w:rFonts w:ascii="Arial" w:eastAsia="宋体" w:hAnsi="Arial" w:cs="Arial" w:hint="eastAsia"/>
          <w:lang w:val="en-US" w:eastAsia="zh-CN"/>
        </w:rPr>
        <w:t xml:space="preserve">, there is UE specific DRX parameter in UE and the UE will report the UE specific DRX parameter to the </w:t>
      </w:r>
      <w:r w:rsidR="009A7B1A">
        <w:rPr>
          <w:rFonts w:ascii="Arial" w:eastAsia="宋体" w:hAnsi="Arial" w:cs="Arial" w:hint="eastAsia"/>
          <w:lang w:val="en-US" w:eastAsia="zh-CN"/>
        </w:rPr>
        <w:t xml:space="preserve">MME with the TAU/ATTACH request message. </w:t>
      </w:r>
      <w:r w:rsidR="009A7B1A">
        <w:rPr>
          <w:rFonts w:ascii="Arial" w:eastAsia="宋体" w:hAnsi="Arial" w:cs="Arial"/>
          <w:lang w:val="en-US" w:eastAsia="zh-CN"/>
        </w:rPr>
        <w:t>W</w:t>
      </w:r>
      <w:r w:rsidR="009A7B1A">
        <w:rPr>
          <w:rFonts w:ascii="Arial" w:eastAsia="宋体" w:hAnsi="Arial" w:cs="Arial" w:hint="eastAsia"/>
          <w:lang w:val="en-US" w:eastAsia="zh-CN"/>
        </w:rPr>
        <w:t xml:space="preserve">hen there is paging for the </w:t>
      </w:r>
      <w:r w:rsidR="009A7B1A">
        <w:rPr>
          <w:rFonts w:ascii="Arial" w:eastAsia="宋体" w:hAnsi="Arial" w:cs="Arial" w:hint="eastAsia"/>
          <w:lang w:val="en-US" w:eastAsia="zh-CN"/>
        </w:rPr>
        <w:lastRenderedPageBreak/>
        <w:t xml:space="preserve">UE, the MME will send Paging message including the UE specific DRX parameter to eNB via S1 interface. </w:t>
      </w:r>
      <w:r w:rsidR="009A7B1A">
        <w:rPr>
          <w:rFonts w:ascii="Arial" w:eastAsia="宋体" w:hAnsi="Arial" w:cs="Arial"/>
          <w:lang w:val="en-US" w:eastAsia="zh-CN"/>
        </w:rPr>
        <w:t>T</w:t>
      </w:r>
      <w:r w:rsidR="009A7B1A">
        <w:rPr>
          <w:rFonts w:ascii="Arial" w:eastAsia="宋体" w:hAnsi="Arial" w:cs="Arial" w:hint="eastAsia"/>
          <w:lang w:val="en-US" w:eastAsia="zh-CN"/>
        </w:rPr>
        <w:t>he eNB will use the shortest DRX cycle between UE specific DRX cycle and cell specific DRX cycle broadcast in the SIB.</w:t>
      </w:r>
    </w:p>
    <w:p w:rsidR="009A7B1A" w:rsidRDefault="009A7B1A" w:rsidP="00FC6126">
      <w:pPr>
        <w:spacing w:before="200" w:after="0"/>
        <w:jc w:val="both"/>
        <w:rPr>
          <w:rFonts w:ascii="Arial" w:eastAsia="宋体" w:hAnsi="Arial" w:cs="Arial"/>
          <w:lang w:val="en-US" w:eastAsia="zh-CN"/>
        </w:rPr>
      </w:pPr>
      <w:r>
        <w:rPr>
          <w:rFonts w:ascii="Arial" w:eastAsia="宋体" w:hAnsi="Arial" w:cs="Arial"/>
          <w:lang w:val="en-US" w:eastAsia="zh-CN"/>
        </w:rPr>
        <w:t>For the</w:t>
      </w:r>
      <w:r>
        <w:rPr>
          <w:rFonts w:ascii="Arial" w:eastAsia="宋体" w:hAnsi="Arial" w:cs="Arial" w:hint="eastAsia"/>
          <w:lang w:val="en-US" w:eastAsia="zh-CN"/>
        </w:rPr>
        <w:t xml:space="preserve"> I- eDRX cycle, it is per UE parameter </w:t>
      </w:r>
      <w:r>
        <w:rPr>
          <w:rFonts w:ascii="Arial" w:eastAsia="宋体" w:hAnsi="Arial" w:cs="Arial"/>
          <w:lang w:val="en-US" w:eastAsia="zh-CN"/>
        </w:rPr>
        <w:t>obvious</w:t>
      </w:r>
      <w:r>
        <w:rPr>
          <w:rFonts w:ascii="Arial" w:eastAsia="宋体" w:hAnsi="Arial" w:cs="Arial" w:hint="eastAsia"/>
          <w:lang w:val="en-US" w:eastAsia="zh-CN"/>
        </w:rPr>
        <w:t xml:space="preserve">ly and is UE specific DRX parameter. </w:t>
      </w:r>
      <w:r>
        <w:rPr>
          <w:rFonts w:ascii="Arial" w:eastAsia="宋体" w:hAnsi="Arial" w:cs="Arial"/>
          <w:lang w:val="en-US" w:eastAsia="zh-CN"/>
        </w:rPr>
        <w:t>S</w:t>
      </w:r>
      <w:r>
        <w:rPr>
          <w:rFonts w:ascii="Arial" w:eastAsia="宋体" w:hAnsi="Arial" w:cs="Arial" w:hint="eastAsia"/>
          <w:lang w:val="en-US" w:eastAsia="zh-CN"/>
        </w:rPr>
        <w:t xml:space="preserve">o I- eDRX cycle should be reported to the MME with the TAU/ATTACH request message and is conveyed to the eNB in Paging message as R8. </w:t>
      </w:r>
      <w:r>
        <w:rPr>
          <w:rFonts w:ascii="Arial" w:eastAsia="宋体" w:hAnsi="Arial" w:cs="Arial"/>
          <w:lang w:val="en-US" w:eastAsia="zh-CN"/>
        </w:rPr>
        <w:t>T</w:t>
      </w:r>
      <w:r>
        <w:rPr>
          <w:rFonts w:ascii="Arial" w:eastAsia="宋体" w:hAnsi="Arial" w:cs="Arial" w:hint="eastAsia"/>
          <w:lang w:val="en-US" w:eastAsia="zh-CN"/>
        </w:rPr>
        <w:t>he eNB will adopt the</w:t>
      </w:r>
      <w:r w:rsidR="00BE56DD">
        <w:rPr>
          <w:rFonts w:ascii="Arial" w:eastAsia="宋体" w:hAnsi="Arial" w:cs="Arial" w:hint="eastAsia"/>
          <w:lang w:val="en-US" w:eastAsia="zh-CN"/>
        </w:rPr>
        <w:t xml:space="preserve"> </w:t>
      </w:r>
      <w:r>
        <w:rPr>
          <w:rFonts w:ascii="Arial" w:eastAsia="宋体" w:hAnsi="Arial" w:cs="Arial" w:hint="eastAsia"/>
          <w:lang w:val="en-US" w:eastAsia="zh-CN"/>
        </w:rPr>
        <w:t xml:space="preserve">I- eDRX cycle to calculate the paging occasion if the I- eDRX cycle is </w:t>
      </w:r>
      <w:r>
        <w:rPr>
          <w:rFonts w:ascii="Arial" w:eastAsia="宋体" w:hAnsi="Arial" w:cs="Arial"/>
          <w:lang w:val="en-US" w:eastAsia="zh-CN"/>
        </w:rPr>
        <w:t>included</w:t>
      </w:r>
      <w:r>
        <w:rPr>
          <w:rFonts w:ascii="Arial" w:eastAsia="宋体" w:hAnsi="Arial" w:cs="Arial" w:hint="eastAsia"/>
          <w:lang w:val="en-US" w:eastAsia="zh-CN"/>
        </w:rPr>
        <w:t xml:space="preserve"> in the paging message. </w:t>
      </w:r>
      <w:r>
        <w:rPr>
          <w:rFonts w:ascii="Arial" w:eastAsia="宋体" w:hAnsi="Arial" w:cs="Arial"/>
          <w:lang w:val="en-US" w:eastAsia="zh-CN"/>
        </w:rPr>
        <w:t>O</w:t>
      </w:r>
      <w:r>
        <w:rPr>
          <w:rFonts w:ascii="Arial" w:eastAsia="宋体" w:hAnsi="Arial" w:cs="Arial" w:hint="eastAsia"/>
          <w:lang w:val="en-US" w:eastAsia="zh-CN"/>
        </w:rPr>
        <w:t xml:space="preserve">therwise, the eNB will follow the R8 </w:t>
      </w:r>
      <w:r>
        <w:rPr>
          <w:rFonts w:ascii="Arial" w:eastAsia="宋体" w:hAnsi="Arial" w:cs="Arial"/>
          <w:lang w:val="en-US" w:eastAsia="zh-CN"/>
        </w:rPr>
        <w:t>behavior</w:t>
      </w:r>
      <w:r>
        <w:rPr>
          <w:rFonts w:ascii="Arial" w:eastAsia="宋体" w:hAnsi="Arial" w:cs="Arial" w:hint="eastAsia"/>
          <w:lang w:val="en-US" w:eastAsia="zh-CN"/>
        </w:rPr>
        <w:t>.</w:t>
      </w:r>
    </w:p>
    <w:p w:rsidR="009A7B1A" w:rsidRPr="000B546C" w:rsidRDefault="009A7B1A" w:rsidP="009A7B1A">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Pr>
          <w:rFonts w:ascii="Arial" w:eastAsia="宋体" w:hAnsi="Arial" w:cs="Arial" w:hint="eastAsia"/>
          <w:b/>
          <w:lang w:val="en-US" w:eastAsia="zh-CN"/>
        </w:rPr>
        <w:t>1</w:t>
      </w:r>
      <w:r w:rsidRPr="000B546C">
        <w:rPr>
          <w:rFonts w:ascii="Arial" w:eastAsia="宋体" w:hAnsi="Arial" w:cs="Arial" w:hint="eastAsia"/>
          <w:b/>
          <w:lang w:val="en-US" w:eastAsia="zh-CN"/>
        </w:rPr>
        <w:t>:</w:t>
      </w:r>
      <w:r w:rsidRPr="00BE56DD">
        <w:rPr>
          <w:rFonts w:ascii="Arial" w:eastAsia="宋体" w:hAnsi="Arial" w:cs="Arial" w:hint="eastAsia"/>
          <w:b/>
          <w:lang w:val="en-US" w:eastAsia="zh-CN"/>
        </w:rPr>
        <w:t xml:space="preserve"> I- eDRX cycle is per UE</w:t>
      </w:r>
      <w:r w:rsidR="00BE56DD" w:rsidRPr="00BE56DD">
        <w:rPr>
          <w:rFonts w:ascii="Arial" w:eastAsia="宋体" w:hAnsi="Arial" w:cs="Arial" w:hint="eastAsia"/>
          <w:b/>
          <w:lang w:val="en-US" w:eastAsia="zh-CN"/>
        </w:rPr>
        <w:t xml:space="preserve"> and is UE specific DRX parameter</w:t>
      </w:r>
      <w:r w:rsidRPr="000B546C">
        <w:rPr>
          <w:rFonts w:ascii="Arial" w:eastAsia="宋体" w:hAnsi="Arial" w:cs="Arial" w:hint="eastAsia"/>
          <w:b/>
          <w:lang w:val="en-US" w:eastAsia="zh-CN"/>
        </w:rPr>
        <w:t>.</w:t>
      </w:r>
    </w:p>
    <w:p w:rsidR="00BE56DD" w:rsidRPr="00BE56DD" w:rsidRDefault="00BE56DD" w:rsidP="00BE56DD">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Pr>
          <w:rFonts w:ascii="Arial" w:eastAsia="宋体" w:hAnsi="Arial" w:cs="Arial" w:hint="eastAsia"/>
          <w:b/>
          <w:lang w:val="en-US" w:eastAsia="zh-CN"/>
        </w:rPr>
        <w:t>2</w:t>
      </w:r>
      <w:r w:rsidRPr="000B546C">
        <w:rPr>
          <w:rFonts w:ascii="Arial" w:eastAsia="宋体" w:hAnsi="Arial" w:cs="Arial" w:hint="eastAsia"/>
          <w:b/>
          <w:lang w:val="en-US" w:eastAsia="zh-CN"/>
        </w:rPr>
        <w:t>:</w:t>
      </w:r>
      <w:r w:rsidRPr="00BE56DD">
        <w:rPr>
          <w:rFonts w:ascii="Arial" w:eastAsia="宋体" w:hAnsi="Arial" w:cs="Arial"/>
          <w:b/>
          <w:lang w:val="en-US" w:eastAsia="zh-CN"/>
        </w:rPr>
        <w:t xml:space="preserve"> T</w:t>
      </w:r>
      <w:r w:rsidRPr="00BE56DD">
        <w:rPr>
          <w:rFonts w:ascii="Arial" w:eastAsia="宋体" w:hAnsi="Arial" w:cs="Arial" w:hint="eastAsia"/>
          <w:b/>
          <w:lang w:val="en-US" w:eastAsia="zh-CN"/>
        </w:rPr>
        <w:t xml:space="preserve">he eNB will adopt the I- eDRX cycle to calculate the paging occasion if the I- eDRX cycle is </w:t>
      </w:r>
      <w:r w:rsidRPr="00BE56DD">
        <w:rPr>
          <w:rFonts w:ascii="Arial" w:eastAsia="宋体" w:hAnsi="Arial" w:cs="Arial"/>
          <w:b/>
          <w:lang w:val="en-US" w:eastAsia="zh-CN"/>
        </w:rPr>
        <w:t>included</w:t>
      </w:r>
      <w:r w:rsidRPr="00BE56DD">
        <w:rPr>
          <w:rFonts w:ascii="Arial" w:eastAsia="宋体" w:hAnsi="Arial" w:cs="Arial" w:hint="eastAsia"/>
          <w:b/>
          <w:lang w:val="en-US" w:eastAsia="zh-CN"/>
        </w:rPr>
        <w:t xml:space="preserve"> in the </w:t>
      </w:r>
      <w:r w:rsidR="00F44314">
        <w:rPr>
          <w:rFonts w:ascii="Arial" w:eastAsia="宋体" w:hAnsi="Arial" w:cs="Arial" w:hint="eastAsia"/>
          <w:b/>
          <w:lang w:val="en-US" w:eastAsia="zh-CN"/>
        </w:rPr>
        <w:t xml:space="preserve">s1 </w:t>
      </w:r>
      <w:r w:rsidRPr="00BE56DD">
        <w:rPr>
          <w:rFonts w:ascii="Arial" w:eastAsia="宋体" w:hAnsi="Arial" w:cs="Arial" w:hint="eastAsia"/>
          <w:b/>
          <w:lang w:val="en-US" w:eastAsia="zh-CN"/>
        </w:rPr>
        <w:t xml:space="preserve">paging message. </w:t>
      </w:r>
      <w:r w:rsidRPr="00BE56DD">
        <w:rPr>
          <w:rFonts w:ascii="Arial" w:eastAsia="宋体" w:hAnsi="Arial" w:cs="Arial"/>
          <w:b/>
          <w:lang w:val="en-US" w:eastAsia="zh-CN"/>
        </w:rPr>
        <w:t>O</w:t>
      </w:r>
      <w:r w:rsidRPr="00BE56DD">
        <w:rPr>
          <w:rFonts w:ascii="Arial" w:eastAsia="宋体" w:hAnsi="Arial" w:cs="Arial" w:hint="eastAsia"/>
          <w:b/>
          <w:lang w:val="en-US" w:eastAsia="zh-CN"/>
        </w:rPr>
        <w:t xml:space="preserve">therwise, the eNB will follow the R8 </w:t>
      </w:r>
      <w:r w:rsidRPr="00BE56DD">
        <w:rPr>
          <w:rFonts w:ascii="Arial" w:eastAsia="宋体" w:hAnsi="Arial" w:cs="Arial"/>
          <w:b/>
          <w:lang w:val="en-US" w:eastAsia="zh-CN"/>
        </w:rPr>
        <w:t>behavior</w:t>
      </w:r>
      <w:r w:rsidRPr="00BE56DD">
        <w:rPr>
          <w:rFonts w:ascii="Arial" w:eastAsia="宋体" w:hAnsi="Arial" w:cs="Arial" w:hint="eastAsia"/>
          <w:b/>
          <w:lang w:val="en-US" w:eastAsia="zh-CN"/>
        </w:rPr>
        <w:t>.</w:t>
      </w:r>
    </w:p>
    <w:p w:rsidR="00FD1DF6" w:rsidRDefault="00FD1DF6" w:rsidP="00FD1DF6">
      <w:pPr>
        <w:pStyle w:val="Style1"/>
        <w:rPr>
          <w:rFonts w:eastAsiaTheme="minorEastAsia"/>
          <w:sz w:val="30"/>
          <w:szCs w:val="30"/>
          <w:lang w:eastAsia="zh-CN"/>
        </w:rPr>
      </w:pPr>
      <w:r w:rsidRPr="00FD1DF6">
        <w:rPr>
          <w:rFonts w:eastAsiaTheme="minorEastAsia" w:hint="eastAsia"/>
          <w:sz w:val="30"/>
          <w:szCs w:val="30"/>
          <w:lang w:eastAsia="zh-CN"/>
        </w:rPr>
        <w:t>2.</w:t>
      </w:r>
      <w:r w:rsidR="00BE56DD">
        <w:rPr>
          <w:rFonts w:eastAsiaTheme="minorEastAsia" w:hint="eastAsia"/>
          <w:sz w:val="30"/>
          <w:szCs w:val="30"/>
          <w:lang w:eastAsia="zh-CN"/>
        </w:rPr>
        <w:t>2</w:t>
      </w:r>
      <w:r w:rsidRPr="00FD1DF6">
        <w:rPr>
          <w:rFonts w:eastAsiaTheme="minorEastAsia" w:hint="eastAsia"/>
          <w:sz w:val="30"/>
          <w:szCs w:val="30"/>
          <w:lang w:eastAsia="zh-CN"/>
        </w:rPr>
        <w:t xml:space="preserve"> </w:t>
      </w:r>
      <w:r>
        <w:rPr>
          <w:rFonts w:eastAsiaTheme="minorEastAsia" w:hint="eastAsia"/>
          <w:sz w:val="30"/>
          <w:szCs w:val="30"/>
          <w:lang w:eastAsia="zh-CN"/>
        </w:rPr>
        <w:t>PW</w:t>
      </w:r>
      <w:r w:rsidR="00627EA5">
        <w:rPr>
          <w:rFonts w:eastAsiaTheme="minorEastAsia" w:hint="eastAsia"/>
          <w:sz w:val="30"/>
          <w:szCs w:val="30"/>
          <w:lang w:eastAsia="zh-CN"/>
        </w:rPr>
        <w:t xml:space="preserve"> start position and related configuration</w:t>
      </w:r>
    </w:p>
    <w:p w:rsidR="005B77F6" w:rsidRPr="00204675" w:rsidRDefault="00AA5FC4" w:rsidP="00983DAE">
      <w:pPr>
        <w:spacing w:before="200" w:after="0"/>
        <w:jc w:val="both"/>
        <w:rPr>
          <w:rFonts w:ascii="Arial" w:eastAsia="宋体" w:hAnsi="Arial" w:cs="Arial"/>
          <w:i/>
          <w:lang w:val="en-US" w:eastAsia="zh-CN"/>
        </w:rPr>
      </w:pPr>
      <w:r>
        <w:rPr>
          <w:rFonts w:ascii="Arial" w:eastAsia="宋体" w:hAnsi="Arial" w:cs="Arial"/>
          <w:lang w:val="en-US" w:eastAsia="zh-CN"/>
        </w:rPr>
        <w:t>I</w:t>
      </w:r>
      <w:r>
        <w:rPr>
          <w:rFonts w:ascii="Arial" w:eastAsia="宋体" w:hAnsi="Arial" w:cs="Arial" w:hint="eastAsia"/>
          <w:lang w:val="en-US" w:eastAsia="zh-CN"/>
        </w:rPr>
        <w:t>n order to achieve the</w:t>
      </w:r>
      <w:r w:rsidRPr="00AA5FC4">
        <w:rPr>
          <w:rFonts w:ascii="Arial" w:eastAsia="宋体" w:hAnsi="Arial" w:cs="Arial"/>
          <w:lang w:val="en-US" w:eastAsia="zh-CN"/>
        </w:rPr>
        <w:t xml:space="preserve"> (PF, PO)</w:t>
      </w:r>
      <w:r>
        <w:rPr>
          <w:rFonts w:ascii="Arial" w:eastAsia="宋体" w:hAnsi="Arial" w:cs="Arial" w:hint="eastAsia"/>
          <w:lang w:val="en-US" w:eastAsia="zh-CN"/>
        </w:rPr>
        <w:t xml:space="preserve">, the UE/eNB should determine the H-SFN, then SFN, and then subframe number. </w:t>
      </w:r>
      <w:r>
        <w:rPr>
          <w:rFonts w:ascii="Arial" w:eastAsia="宋体" w:hAnsi="Arial" w:cs="Arial"/>
          <w:lang w:val="en-US" w:eastAsia="zh-CN"/>
        </w:rPr>
        <w:t>I</w:t>
      </w:r>
      <w:r>
        <w:rPr>
          <w:rFonts w:ascii="Arial" w:eastAsia="宋体" w:hAnsi="Arial" w:cs="Arial" w:hint="eastAsia"/>
          <w:lang w:val="en-US" w:eastAsia="zh-CN"/>
        </w:rPr>
        <w:t xml:space="preserve">n RAN2#91bis, </w:t>
      </w:r>
      <w:r w:rsidRPr="00204675">
        <w:rPr>
          <w:rFonts w:ascii="Arial" w:eastAsia="宋体" w:hAnsi="Arial" w:cs="Arial" w:hint="eastAsia"/>
          <w:i/>
          <w:lang w:val="en-US" w:eastAsia="zh-CN"/>
        </w:rPr>
        <w:t xml:space="preserve">RAN2 agreed that </w:t>
      </w:r>
      <w:r w:rsidRPr="00204675">
        <w:rPr>
          <w:rFonts w:ascii="Arial" w:eastAsia="宋体" w:hAnsi="Arial" w:cs="Arial"/>
          <w:i/>
          <w:lang w:val="en-US" w:eastAsia="zh-CN"/>
        </w:rPr>
        <w:t xml:space="preserve">Paging hyper frame (PH) computation should be a function of the extended </w:t>
      </w:r>
      <w:bookmarkStart w:id="3" w:name="OLE_LINK3"/>
      <w:bookmarkStart w:id="4" w:name="OLE_LINK4"/>
      <w:r w:rsidRPr="00204675">
        <w:rPr>
          <w:rFonts w:ascii="Arial" w:eastAsia="宋体" w:hAnsi="Arial" w:cs="Arial"/>
          <w:i/>
          <w:lang w:val="en-US" w:eastAsia="zh-CN"/>
        </w:rPr>
        <w:t xml:space="preserve">I-DRX cycle and the IMSI </w:t>
      </w:r>
      <w:bookmarkEnd w:id="3"/>
      <w:bookmarkEnd w:id="4"/>
      <w:r w:rsidRPr="00204675">
        <w:rPr>
          <w:rFonts w:ascii="Arial" w:eastAsia="宋体" w:hAnsi="Arial" w:cs="Arial"/>
          <w:i/>
          <w:lang w:val="en-US" w:eastAsia="zh-CN"/>
        </w:rPr>
        <w:t>mod(1024).</w:t>
      </w:r>
      <w:r w:rsidR="00983DAE">
        <w:rPr>
          <w:rFonts w:ascii="Arial" w:eastAsia="宋体" w:hAnsi="Arial" w:cs="Arial" w:hint="eastAsia"/>
          <w:lang w:val="en-US" w:eastAsia="zh-CN"/>
        </w:rPr>
        <w:t xml:space="preserve"> </w:t>
      </w:r>
      <w:r w:rsidR="00983DAE">
        <w:rPr>
          <w:rFonts w:ascii="Arial" w:eastAsia="宋体" w:hAnsi="Arial" w:cs="Arial"/>
          <w:lang w:val="en-US" w:eastAsia="zh-CN"/>
        </w:rPr>
        <w:t>I</w:t>
      </w:r>
      <w:r w:rsidR="00983DAE">
        <w:rPr>
          <w:rFonts w:ascii="Arial" w:eastAsia="宋体" w:hAnsi="Arial" w:cs="Arial" w:hint="eastAsia"/>
          <w:lang w:val="en-US" w:eastAsia="zh-CN"/>
        </w:rPr>
        <w:t xml:space="preserve">n RAN2#90, </w:t>
      </w:r>
      <w:r w:rsidR="00983DAE" w:rsidRPr="00204675">
        <w:rPr>
          <w:rFonts w:ascii="Arial" w:eastAsia="宋体" w:hAnsi="Arial" w:cs="Arial" w:hint="eastAsia"/>
          <w:i/>
          <w:lang w:val="en-US" w:eastAsia="zh-CN"/>
        </w:rPr>
        <w:t>RAN2 agreed that o</w:t>
      </w:r>
      <w:r w:rsidR="001032BC" w:rsidRPr="00204675">
        <w:rPr>
          <w:rFonts w:ascii="Arial" w:eastAsia="宋体" w:hAnsi="Arial" w:cs="Arial"/>
          <w:i/>
          <w:lang w:val="en-US" w:eastAsia="zh-CN"/>
        </w:rPr>
        <w:t>nce the UE wakes up the UE determines the PF/PO based on the legacy DRX formula/cycle (i.e. no change on the</w:t>
      </w:r>
      <w:r w:rsidR="00983DAE" w:rsidRPr="00204675">
        <w:rPr>
          <w:rFonts w:ascii="Arial" w:eastAsia="宋体" w:hAnsi="Arial" w:cs="Arial"/>
          <w:i/>
          <w:lang w:val="en-US" w:eastAsia="zh-CN"/>
        </w:rPr>
        <w:t xml:space="preserve"> paging occasion computation). </w:t>
      </w:r>
    </w:p>
    <w:p w:rsidR="00983DAE" w:rsidRDefault="00983DAE" w:rsidP="00983DAE">
      <w:pPr>
        <w:spacing w:before="200" w:after="0"/>
        <w:jc w:val="both"/>
        <w:rPr>
          <w:rFonts w:ascii="Arial" w:eastAsiaTheme="minorEastAsia"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only point is how to determine the </w:t>
      </w:r>
      <w:r w:rsidRPr="00AA5FC4">
        <w:rPr>
          <w:rFonts w:ascii="Arial" w:eastAsia="宋体" w:hAnsi="Arial" w:cs="Arial"/>
          <w:lang w:val="en-US" w:eastAsia="zh-CN"/>
        </w:rPr>
        <w:t>Paging hyper frame (PH)</w:t>
      </w:r>
      <w:r>
        <w:rPr>
          <w:rFonts w:ascii="Arial" w:eastAsia="宋体" w:hAnsi="Arial" w:cs="Arial" w:hint="eastAsia"/>
          <w:lang w:val="en-US" w:eastAsia="zh-CN"/>
        </w:rPr>
        <w:t xml:space="preserve"> based on the </w:t>
      </w:r>
      <w:r w:rsidRPr="00AA5FC4">
        <w:rPr>
          <w:rFonts w:ascii="Arial" w:eastAsia="宋体" w:hAnsi="Arial" w:cs="Arial"/>
          <w:lang w:val="en-US" w:eastAsia="zh-CN"/>
        </w:rPr>
        <w:t>I-DRX cycle and the IMSI</w:t>
      </w:r>
      <w:r>
        <w:rPr>
          <w:rFonts w:ascii="Arial" w:eastAsia="宋体" w:hAnsi="Arial" w:cs="Arial" w:hint="eastAsia"/>
          <w:lang w:val="en-US" w:eastAsia="zh-CN"/>
        </w:rPr>
        <w:t>.</w:t>
      </w:r>
      <w:r w:rsidR="00F57970">
        <w:rPr>
          <w:rFonts w:ascii="Arial" w:eastAsia="宋体" w:hAnsi="Arial" w:cs="Arial" w:hint="eastAsia"/>
          <w:lang w:val="en-US" w:eastAsia="zh-CN"/>
        </w:rPr>
        <w:t xml:space="preserve"> </w:t>
      </w:r>
      <w:r w:rsidR="00F57970">
        <w:rPr>
          <w:rFonts w:ascii="Arial" w:hAnsi="Arial" w:cs="Arial"/>
          <w:lang w:val="en-US"/>
        </w:rPr>
        <w:t>A formula</w:t>
      </w:r>
      <w:r w:rsidR="00F57970">
        <w:rPr>
          <w:rFonts w:ascii="Arial" w:eastAsiaTheme="minorEastAsia" w:hAnsi="Arial" w:cs="Arial" w:hint="eastAsia"/>
          <w:lang w:val="en-US" w:eastAsia="zh-CN"/>
        </w:rPr>
        <w:t xml:space="preserve"> is proposed as below:</w:t>
      </w:r>
    </w:p>
    <w:p w:rsidR="00F57970" w:rsidRPr="00F57970" w:rsidRDefault="00F57970" w:rsidP="00E02173">
      <w:pPr>
        <w:spacing w:before="200" w:after="0"/>
        <w:ind w:leftChars="300" w:left="600"/>
        <w:jc w:val="both"/>
        <w:rPr>
          <w:rFonts w:ascii="Arial" w:eastAsiaTheme="minorEastAsia" w:hAnsi="Arial" w:cs="Arial"/>
          <w:lang w:val="en-US" w:eastAsia="zh-CN"/>
        </w:rPr>
      </w:pPr>
      <w:r w:rsidRPr="00F57970">
        <w:rPr>
          <w:rFonts w:ascii="Arial" w:eastAsiaTheme="minorEastAsia" w:hAnsi="Arial" w:cs="Arial"/>
          <w:lang w:val="en-US" w:eastAsia="zh-CN"/>
        </w:rPr>
        <w:t>H-SFN mod TeDRX= (UE_ID mod TeDRX)</w:t>
      </w:r>
    </w:p>
    <w:p w:rsidR="00F57970" w:rsidRPr="00F57970" w:rsidRDefault="00F57970" w:rsidP="00E02173">
      <w:pPr>
        <w:spacing w:before="200" w:after="0"/>
        <w:ind w:leftChars="300" w:left="600"/>
        <w:jc w:val="both"/>
        <w:rPr>
          <w:rFonts w:ascii="Arial" w:eastAsiaTheme="minorEastAsia" w:hAnsi="Arial" w:cs="Arial"/>
          <w:lang w:val="en-US" w:eastAsia="zh-CN"/>
        </w:rPr>
      </w:pPr>
      <w:r w:rsidRPr="00F57970">
        <w:rPr>
          <w:rFonts w:ascii="Arial" w:eastAsiaTheme="minorEastAsia" w:hAnsi="Arial" w:cs="Arial"/>
          <w:lang w:val="en-US" w:eastAsia="zh-CN"/>
        </w:rPr>
        <w:t xml:space="preserve">UE_ID: IMSI mod </w:t>
      </w:r>
      <w:r w:rsidRPr="00F57970">
        <w:rPr>
          <w:rFonts w:ascii="Arial" w:eastAsiaTheme="minorEastAsia" w:hAnsi="Arial" w:cs="Arial" w:hint="eastAsia"/>
          <w:lang w:val="en-US" w:eastAsia="zh-CN"/>
        </w:rPr>
        <w:t>1024</w:t>
      </w:r>
    </w:p>
    <w:p w:rsidR="00F57970" w:rsidRDefault="00E02173" w:rsidP="00983DAE">
      <w:pPr>
        <w:spacing w:before="200" w:after="0"/>
        <w:jc w:val="both"/>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 xml:space="preserve">t is proposed that </w:t>
      </w:r>
      <w:r w:rsidR="00DC15F6" w:rsidRPr="00F57970">
        <w:rPr>
          <w:rFonts w:ascii="Arial" w:eastAsiaTheme="minorEastAsia" w:hAnsi="Arial" w:cs="Arial"/>
          <w:lang w:val="en-US" w:eastAsia="zh-CN"/>
        </w:rPr>
        <w:t>TeDRX</w:t>
      </w:r>
      <w:r w:rsidR="00DC15F6">
        <w:rPr>
          <w:rFonts w:ascii="Arial" w:eastAsiaTheme="minorEastAsia" w:hAnsi="Arial" w:cs="Arial" w:hint="eastAsia"/>
          <w:lang w:val="en-US" w:eastAsia="zh-CN"/>
        </w:rPr>
        <w:t xml:space="preserve"> is configured by upper layer</w:t>
      </w:r>
      <w:r>
        <w:rPr>
          <w:rFonts w:ascii="Arial" w:eastAsiaTheme="minorEastAsia" w:hAnsi="Arial" w:cs="Arial" w:hint="eastAsia"/>
          <w:lang w:val="en-US" w:eastAsia="zh-CN"/>
        </w:rPr>
        <w:t xml:space="preserve"> at</w:t>
      </w:r>
      <w:r w:rsidR="00DC15F6">
        <w:rPr>
          <w:rFonts w:ascii="Arial" w:eastAsiaTheme="minorEastAsia" w:hAnsi="Arial" w:cs="Arial" w:hint="eastAsia"/>
          <w:lang w:val="en-US" w:eastAsia="zh-CN"/>
        </w:rPr>
        <w:t xml:space="preserve"> granularity of H-SFN length.</w:t>
      </w:r>
      <w:r>
        <w:rPr>
          <w:rFonts w:ascii="Arial" w:eastAsiaTheme="minorEastAsia" w:hAnsi="Arial" w:cs="Arial" w:hint="eastAsia"/>
          <w:lang w:val="en-US" w:eastAsia="zh-CN"/>
        </w:rPr>
        <w:t xml:space="preserve"> </w:t>
      </w:r>
      <w:r>
        <w:rPr>
          <w:rFonts w:ascii="Arial" w:eastAsiaTheme="minorEastAsia" w:hAnsi="Arial" w:cs="Arial"/>
          <w:lang w:val="en-US" w:eastAsia="zh-CN"/>
        </w:rPr>
        <w:t>T</w:t>
      </w:r>
      <w:r>
        <w:rPr>
          <w:rFonts w:ascii="Arial" w:eastAsiaTheme="minorEastAsia" w:hAnsi="Arial" w:cs="Arial" w:hint="eastAsia"/>
          <w:lang w:val="en-US" w:eastAsia="zh-CN"/>
        </w:rPr>
        <w:t xml:space="preserve">he </w:t>
      </w:r>
      <w:r w:rsidRPr="00F57970">
        <w:rPr>
          <w:rFonts w:ascii="Arial" w:eastAsiaTheme="minorEastAsia" w:hAnsi="Arial" w:cs="Arial"/>
          <w:lang w:val="en-US" w:eastAsia="zh-CN"/>
        </w:rPr>
        <w:t>eDRX</w:t>
      </w:r>
      <w:r>
        <w:rPr>
          <w:rFonts w:ascii="Arial" w:eastAsiaTheme="minorEastAsia" w:hAnsi="Arial" w:cs="Arial" w:hint="eastAsia"/>
          <w:lang w:val="en-US" w:eastAsia="zh-CN"/>
        </w:rPr>
        <w:t xml:space="preserve"> cycle length is only used to determine the H-SFN number.</w:t>
      </w:r>
    </w:p>
    <w:p w:rsidR="00125F69" w:rsidRDefault="00125F69" w:rsidP="00983DAE">
      <w:pPr>
        <w:spacing w:before="200" w:after="0"/>
        <w:jc w:val="both"/>
        <w:rPr>
          <w:rFonts w:ascii="Arial" w:eastAsiaTheme="minorEastAsia" w:hAnsi="Arial" w:cs="Arial"/>
          <w:b/>
          <w:lang w:val="en-US" w:eastAsia="zh-CN"/>
        </w:rPr>
      </w:pPr>
      <w:r w:rsidRPr="00125F69">
        <w:rPr>
          <w:rFonts w:ascii="Arial" w:eastAsiaTheme="minorEastAsia" w:hAnsi="Arial" w:cs="Arial"/>
          <w:b/>
          <w:lang w:val="en-US" w:eastAsia="zh-CN"/>
        </w:rPr>
        <w:t>P</w:t>
      </w:r>
      <w:r w:rsidRPr="00125F69">
        <w:rPr>
          <w:rFonts w:ascii="Arial" w:eastAsiaTheme="minorEastAsia" w:hAnsi="Arial" w:cs="Arial" w:hint="eastAsia"/>
          <w:b/>
          <w:lang w:val="en-US" w:eastAsia="zh-CN"/>
        </w:rPr>
        <w:t xml:space="preserve">roposal 3: </w:t>
      </w:r>
      <w:r w:rsidRPr="00125F69">
        <w:rPr>
          <w:rFonts w:ascii="Arial" w:eastAsiaTheme="minorEastAsia" w:hAnsi="Arial" w:cs="Arial"/>
          <w:b/>
          <w:lang w:val="en-US" w:eastAsia="zh-CN"/>
        </w:rPr>
        <w:t>TeDRX</w:t>
      </w:r>
      <w:r w:rsidRPr="00125F69">
        <w:rPr>
          <w:rFonts w:ascii="Arial" w:eastAsiaTheme="minorEastAsia" w:hAnsi="Arial" w:cs="Arial" w:hint="eastAsia"/>
          <w:b/>
          <w:lang w:val="en-US" w:eastAsia="zh-CN"/>
        </w:rPr>
        <w:t xml:space="preserve"> is configured by upper layer at granularity of H-SFN length and the </w:t>
      </w:r>
      <w:r w:rsidRPr="00125F69">
        <w:rPr>
          <w:rFonts w:ascii="Arial" w:eastAsiaTheme="minorEastAsia" w:hAnsi="Arial" w:cs="Arial"/>
          <w:b/>
          <w:lang w:val="en-US" w:eastAsia="zh-CN"/>
        </w:rPr>
        <w:t>eDRX</w:t>
      </w:r>
      <w:r w:rsidRPr="00125F69">
        <w:rPr>
          <w:rFonts w:ascii="Arial" w:eastAsiaTheme="minorEastAsia" w:hAnsi="Arial" w:cs="Arial" w:hint="eastAsia"/>
          <w:b/>
          <w:lang w:val="en-US" w:eastAsia="zh-CN"/>
        </w:rPr>
        <w:t xml:space="preserve"> cycle length is only used to determine the H-SFN number.</w:t>
      </w:r>
      <w:r>
        <w:rPr>
          <w:rFonts w:ascii="Arial" w:eastAsiaTheme="minorEastAsia" w:hAnsi="Arial" w:cs="Arial" w:hint="eastAsia"/>
          <w:b/>
          <w:lang w:val="en-US" w:eastAsia="zh-CN"/>
        </w:rPr>
        <w:t xml:space="preserve"> </w:t>
      </w:r>
      <w:r>
        <w:rPr>
          <w:rFonts w:ascii="Arial" w:eastAsiaTheme="minorEastAsia" w:hAnsi="Arial" w:cs="Arial"/>
          <w:b/>
          <w:lang w:val="en-US" w:eastAsia="zh-CN"/>
        </w:rPr>
        <w:t>T</w:t>
      </w:r>
      <w:r>
        <w:rPr>
          <w:rFonts w:ascii="Arial" w:eastAsiaTheme="minorEastAsia" w:hAnsi="Arial" w:cs="Arial" w:hint="eastAsia"/>
          <w:b/>
          <w:lang w:val="en-US" w:eastAsia="zh-CN"/>
        </w:rPr>
        <w:t>he H-SFN is determined by the following formula:</w:t>
      </w:r>
    </w:p>
    <w:p w:rsidR="00125F69" w:rsidRPr="00125F69" w:rsidRDefault="00125F69" w:rsidP="00125F69">
      <w:pPr>
        <w:spacing w:before="200" w:after="0"/>
        <w:ind w:leftChars="300" w:left="600"/>
        <w:jc w:val="both"/>
        <w:rPr>
          <w:rFonts w:ascii="Arial" w:eastAsiaTheme="minorEastAsia" w:hAnsi="Arial" w:cs="Arial"/>
          <w:b/>
          <w:lang w:val="en-US" w:eastAsia="zh-CN"/>
        </w:rPr>
      </w:pPr>
      <w:r w:rsidRPr="00125F69">
        <w:rPr>
          <w:rFonts w:ascii="Arial" w:eastAsiaTheme="minorEastAsia" w:hAnsi="Arial" w:cs="Arial"/>
          <w:b/>
          <w:lang w:val="en-US" w:eastAsia="zh-CN"/>
        </w:rPr>
        <w:t>H-SFN mod TeDRX= (UE_ID mod TeDRX)</w:t>
      </w:r>
    </w:p>
    <w:p w:rsidR="00125F69" w:rsidRPr="00125F69" w:rsidRDefault="00125F69" w:rsidP="00125F69">
      <w:pPr>
        <w:spacing w:before="200" w:after="0"/>
        <w:ind w:leftChars="300" w:left="600"/>
        <w:jc w:val="both"/>
        <w:rPr>
          <w:rFonts w:ascii="Arial" w:eastAsiaTheme="minorEastAsia" w:hAnsi="Arial" w:cs="Arial"/>
          <w:b/>
          <w:lang w:val="en-US" w:eastAsia="zh-CN"/>
        </w:rPr>
      </w:pPr>
      <w:r w:rsidRPr="00125F69">
        <w:rPr>
          <w:rFonts w:ascii="Arial" w:eastAsiaTheme="minorEastAsia" w:hAnsi="Arial" w:cs="Arial"/>
          <w:b/>
          <w:lang w:val="en-US" w:eastAsia="zh-CN"/>
        </w:rPr>
        <w:t xml:space="preserve">UE_ID: IMSI mod </w:t>
      </w:r>
      <w:r w:rsidRPr="00125F69">
        <w:rPr>
          <w:rFonts w:ascii="Arial" w:eastAsiaTheme="minorEastAsia" w:hAnsi="Arial" w:cs="Arial" w:hint="eastAsia"/>
          <w:b/>
          <w:lang w:val="en-US" w:eastAsia="zh-CN"/>
        </w:rPr>
        <w:t>1024</w:t>
      </w:r>
    </w:p>
    <w:p w:rsidR="005B7ABC" w:rsidRDefault="007E00EE" w:rsidP="00983DAE">
      <w:pPr>
        <w:spacing w:before="200" w:after="0"/>
        <w:jc w:val="both"/>
        <w:rPr>
          <w:rFonts w:ascii="Arial" w:eastAsia="宋体"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 xml:space="preserve">n R8, there is one </w:t>
      </w:r>
      <w:r w:rsidRPr="00983DAE">
        <w:rPr>
          <w:rFonts w:ascii="Arial" w:eastAsia="宋体" w:hAnsi="Arial" w:cs="Arial"/>
          <w:lang w:val="en-US" w:eastAsia="zh-CN"/>
        </w:rPr>
        <w:t>PF/PO</w:t>
      </w:r>
      <w:r>
        <w:rPr>
          <w:rFonts w:ascii="Arial" w:eastAsia="宋体" w:hAnsi="Arial" w:cs="Arial" w:hint="eastAsia"/>
          <w:lang w:val="en-US" w:eastAsia="zh-CN"/>
        </w:rPr>
        <w:t xml:space="preserve"> in each DRX cycle. </w:t>
      </w:r>
      <w:r w:rsidR="00483483">
        <w:rPr>
          <w:rFonts w:ascii="Arial" w:eastAsia="宋体" w:hAnsi="Arial" w:cs="Arial"/>
          <w:lang w:val="en-US" w:eastAsia="zh-CN"/>
        </w:rPr>
        <w:t>T</w:t>
      </w:r>
      <w:r w:rsidR="00483483">
        <w:rPr>
          <w:rFonts w:ascii="Arial" w:eastAsia="宋体" w:hAnsi="Arial" w:cs="Arial" w:hint="eastAsia"/>
          <w:lang w:val="en-US" w:eastAsia="zh-CN"/>
        </w:rPr>
        <w:t xml:space="preserve">he </w:t>
      </w:r>
      <w:r w:rsidR="00483483" w:rsidRPr="00983DAE">
        <w:rPr>
          <w:rFonts w:ascii="Arial" w:eastAsia="宋体" w:hAnsi="Arial" w:cs="Arial"/>
          <w:lang w:val="en-US" w:eastAsia="zh-CN"/>
        </w:rPr>
        <w:t>PF/PO based on the legacy DRX formula</w:t>
      </w:r>
      <w:r w:rsidR="00483483">
        <w:rPr>
          <w:rFonts w:ascii="Arial" w:eastAsia="宋体" w:hAnsi="Arial" w:cs="Arial" w:hint="eastAsia"/>
          <w:lang w:val="en-US" w:eastAsia="zh-CN"/>
        </w:rPr>
        <w:t xml:space="preserve"> and </w:t>
      </w:r>
      <w:r w:rsidR="00483483">
        <w:rPr>
          <w:rFonts w:ascii="Arial" w:eastAsia="宋体" w:hAnsi="Arial" w:cs="Arial"/>
          <w:lang w:val="en-US" w:eastAsia="zh-CN"/>
        </w:rPr>
        <w:t>default</w:t>
      </w:r>
      <w:r w:rsidR="00483483">
        <w:rPr>
          <w:rFonts w:ascii="Arial" w:eastAsia="宋体" w:hAnsi="Arial" w:cs="Arial" w:hint="eastAsia"/>
          <w:lang w:val="en-US" w:eastAsia="zh-CN"/>
        </w:rPr>
        <w:t xml:space="preserve"> paging DRX cycle broadcast in SIB</w:t>
      </w:r>
      <w:r>
        <w:rPr>
          <w:rFonts w:ascii="Arial" w:eastAsia="宋体" w:hAnsi="Arial" w:cs="Arial" w:hint="eastAsia"/>
          <w:lang w:val="en-US" w:eastAsia="zh-CN"/>
        </w:rPr>
        <w:t xml:space="preserve"> will be used to calculate the </w:t>
      </w:r>
      <w:r w:rsidRPr="00983DAE">
        <w:rPr>
          <w:rFonts w:ascii="Arial" w:eastAsia="宋体" w:hAnsi="Arial" w:cs="Arial"/>
          <w:lang w:val="en-US" w:eastAsia="zh-CN"/>
        </w:rPr>
        <w:t>PF/PO</w:t>
      </w:r>
      <w:r>
        <w:rPr>
          <w:rFonts w:ascii="Arial" w:eastAsia="宋体" w:hAnsi="Arial" w:cs="Arial" w:hint="eastAsia"/>
          <w:lang w:val="en-US" w:eastAsia="zh-CN"/>
        </w:rPr>
        <w:t xml:space="preserve"> when the eDRX is configured. </w:t>
      </w:r>
      <w:r>
        <w:rPr>
          <w:rFonts w:ascii="Arial" w:eastAsia="宋体" w:hAnsi="Arial" w:cs="Arial"/>
          <w:lang w:val="en-US" w:eastAsia="zh-CN"/>
        </w:rPr>
        <w:t>S</w:t>
      </w:r>
      <w:r>
        <w:rPr>
          <w:rFonts w:ascii="Arial" w:eastAsia="宋体" w:hAnsi="Arial" w:cs="Arial" w:hint="eastAsia"/>
          <w:lang w:val="en-US" w:eastAsia="zh-CN"/>
        </w:rPr>
        <w:t xml:space="preserve">o the paging window can be </w:t>
      </w:r>
      <w:r>
        <w:rPr>
          <w:rFonts w:ascii="Arial" w:eastAsia="宋体" w:hAnsi="Arial" w:cs="Arial"/>
          <w:lang w:val="en-US" w:eastAsia="zh-CN"/>
        </w:rPr>
        <w:t>configured</w:t>
      </w:r>
      <w:r>
        <w:rPr>
          <w:rFonts w:ascii="Arial" w:eastAsia="宋体" w:hAnsi="Arial" w:cs="Arial" w:hint="eastAsia"/>
          <w:lang w:val="en-US" w:eastAsia="zh-CN"/>
        </w:rPr>
        <w:t xml:space="preserve"> as </w:t>
      </w:r>
      <w:bookmarkStart w:id="5" w:name="OLE_LINK5"/>
      <w:bookmarkStart w:id="6" w:name="OLE_LINK6"/>
      <w:r>
        <w:rPr>
          <w:rFonts w:ascii="Arial" w:eastAsia="宋体" w:hAnsi="Arial" w:cs="Arial" w:hint="eastAsia"/>
          <w:lang w:val="en-US" w:eastAsia="zh-CN"/>
        </w:rPr>
        <w:t xml:space="preserve">paging </w:t>
      </w:r>
      <w:r>
        <w:rPr>
          <w:rFonts w:ascii="Arial" w:eastAsia="宋体" w:hAnsi="Arial" w:cs="Arial"/>
          <w:lang w:val="en-US" w:eastAsia="zh-CN"/>
        </w:rPr>
        <w:t>repetition</w:t>
      </w:r>
      <w:r>
        <w:rPr>
          <w:rFonts w:ascii="Arial" w:eastAsia="宋体" w:hAnsi="Arial" w:cs="Arial" w:hint="eastAsia"/>
          <w:lang w:val="en-US" w:eastAsia="zh-CN"/>
        </w:rPr>
        <w:t xml:space="preserve"> number</w:t>
      </w:r>
      <w:bookmarkEnd w:id="5"/>
      <w:bookmarkEnd w:id="6"/>
      <w:r>
        <w:rPr>
          <w:rFonts w:ascii="Arial" w:eastAsia="宋体" w:hAnsi="Arial" w:cs="Arial" w:hint="eastAsia"/>
          <w:lang w:val="en-US" w:eastAsia="zh-CN"/>
        </w:rPr>
        <w:t>.</w:t>
      </w:r>
      <w:r w:rsidR="005B7ABC">
        <w:rPr>
          <w:rFonts w:ascii="Arial" w:eastAsia="宋体" w:hAnsi="Arial" w:cs="Arial" w:hint="eastAsia"/>
          <w:lang w:val="en-US" w:eastAsia="zh-CN"/>
        </w:rPr>
        <w:t xml:space="preserve"> </w:t>
      </w:r>
      <w:r w:rsidR="005B7ABC">
        <w:rPr>
          <w:rFonts w:ascii="Arial" w:eastAsia="宋体" w:hAnsi="Arial" w:cs="Arial"/>
          <w:lang w:val="en-US" w:eastAsia="zh-CN"/>
        </w:rPr>
        <w:t>T</w:t>
      </w:r>
      <w:r w:rsidR="005B7ABC">
        <w:rPr>
          <w:rFonts w:ascii="Arial" w:eastAsia="宋体" w:hAnsi="Arial" w:cs="Arial" w:hint="eastAsia"/>
          <w:lang w:val="en-US" w:eastAsia="zh-CN"/>
        </w:rPr>
        <w:t xml:space="preserve">here are 3 options to </w:t>
      </w:r>
      <w:r w:rsidR="005B7ABC">
        <w:rPr>
          <w:rFonts w:ascii="Arial" w:eastAsia="宋体" w:hAnsi="Arial" w:cs="Arial"/>
          <w:lang w:val="en-US" w:eastAsia="zh-CN"/>
        </w:rPr>
        <w:t>determine</w:t>
      </w:r>
      <w:r w:rsidR="005B7ABC">
        <w:rPr>
          <w:rFonts w:ascii="Arial" w:eastAsia="宋体" w:hAnsi="Arial" w:cs="Arial" w:hint="eastAsia"/>
          <w:lang w:val="en-US" w:eastAsia="zh-CN"/>
        </w:rPr>
        <w:t xml:space="preserve"> the paging </w:t>
      </w:r>
      <w:r w:rsidR="005B7ABC">
        <w:rPr>
          <w:rFonts w:ascii="Arial" w:eastAsia="宋体" w:hAnsi="Arial" w:cs="Arial"/>
          <w:lang w:val="en-US" w:eastAsia="zh-CN"/>
        </w:rPr>
        <w:t>repetition</w:t>
      </w:r>
      <w:r w:rsidR="005B7ABC">
        <w:rPr>
          <w:rFonts w:ascii="Arial" w:eastAsia="宋体" w:hAnsi="Arial" w:cs="Arial" w:hint="eastAsia"/>
          <w:lang w:val="en-US" w:eastAsia="zh-CN"/>
        </w:rPr>
        <w:t xml:space="preserve"> number, namely, PW length.</w:t>
      </w:r>
    </w:p>
    <w:p w:rsidR="005B7ABC" w:rsidRDefault="005B7ABC" w:rsidP="00983DAE">
      <w:pPr>
        <w:spacing w:before="200" w:after="0"/>
        <w:jc w:val="both"/>
        <w:rPr>
          <w:rFonts w:ascii="Arial" w:eastAsia="宋体" w:hAnsi="Arial" w:cs="Arial"/>
          <w:lang w:val="en-US" w:eastAsia="zh-CN"/>
        </w:rPr>
      </w:pPr>
      <w:r>
        <w:rPr>
          <w:rFonts w:ascii="Arial" w:eastAsia="宋体" w:hAnsi="Arial" w:cs="Arial"/>
          <w:lang w:val="en-US" w:eastAsia="zh-CN"/>
        </w:rPr>
        <w:t>O</w:t>
      </w:r>
      <w:r>
        <w:rPr>
          <w:rFonts w:ascii="Arial" w:eastAsia="宋体" w:hAnsi="Arial" w:cs="Arial" w:hint="eastAsia"/>
          <w:lang w:val="en-US" w:eastAsia="zh-CN"/>
        </w:rPr>
        <w:t>ption 1: fix</w:t>
      </w:r>
      <w:r w:rsidR="00837DB6">
        <w:rPr>
          <w:rFonts w:ascii="Arial" w:eastAsia="宋体" w:hAnsi="Arial" w:cs="Arial" w:hint="eastAsia"/>
          <w:lang w:val="en-US" w:eastAsia="zh-CN"/>
        </w:rPr>
        <w:t>ed</w:t>
      </w:r>
      <w:r>
        <w:rPr>
          <w:rFonts w:ascii="Arial" w:eastAsia="宋体" w:hAnsi="Arial" w:cs="Arial" w:hint="eastAsia"/>
          <w:lang w:val="en-US" w:eastAsia="zh-CN"/>
        </w:rPr>
        <w:t xml:space="preserve"> value, e.g. 4;</w:t>
      </w:r>
    </w:p>
    <w:p w:rsidR="005B7ABC" w:rsidRDefault="005B7ABC" w:rsidP="00983DAE">
      <w:pPr>
        <w:spacing w:before="200" w:after="0"/>
        <w:jc w:val="both"/>
        <w:rPr>
          <w:rFonts w:ascii="Arial" w:eastAsia="宋体" w:hAnsi="Arial" w:cs="Arial"/>
          <w:lang w:val="en-US" w:eastAsia="zh-CN"/>
        </w:rPr>
      </w:pPr>
      <w:r>
        <w:rPr>
          <w:rFonts w:ascii="Arial" w:eastAsia="宋体" w:hAnsi="Arial" w:cs="Arial"/>
          <w:lang w:val="en-US" w:eastAsia="zh-CN"/>
        </w:rPr>
        <w:lastRenderedPageBreak/>
        <w:t>O</w:t>
      </w:r>
      <w:r>
        <w:rPr>
          <w:rFonts w:ascii="Arial" w:eastAsia="宋体" w:hAnsi="Arial" w:cs="Arial" w:hint="eastAsia"/>
          <w:lang w:val="en-US" w:eastAsia="zh-CN"/>
        </w:rPr>
        <w:t xml:space="preserve">ption 2: the eNB </w:t>
      </w:r>
      <w:r>
        <w:rPr>
          <w:rFonts w:ascii="Arial" w:eastAsia="宋体" w:hAnsi="Arial" w:cs="Arial"/>
          <w:lang w:val="en-US" w:eastAsia="zh-CN"/>
        </w:rPr>
        <w:t>determine</w:t>
      </w:r>
      <w:r>
        <w:rPr>
          <w:rFonts w:ascii="Arial" w:eastAsia="宋体" w:hAnsi="Arial" w:cs="Arial" w:hint="eastAsia"/>
          <w:lang w:val="en-US" w:eastAsia="zh-CN"/>
        </w:rPr>
        <w:t xml:space="preserve"> it based on the eNB implementation;</w:t>
      </w:r>
    </w:p>
    <w:p w:rsidR="005B7ABC" w:rsidRPr="005B7ABC" w:rsidRDefault="005B7ABC" w:rsidP="00983DAE">
      <w:pPr>
        <w:spacing w:before="200" w:after="0"/>
        <w:jc w:val="both"/>
        <w:rPr>
          <w:rFonts w:ascii="Arial" w:eastAsia="宋体" w:hAnsi="Arial" w:cs="Arial"/>
          <w:lang w:val="en-US" w:eastAsia="zh-CN"/>
        </w:rPr>
      </w:pPr>
      <w:r>
        <w:rPr>
          <w:rFonts w:ascii="Arial" w:eastAsia="宋体" w:hAnsi="Arial" w:cs="Arial"/>
          <w:lang w:val="en-US" w:eastAsia="zh-CN"/>
        </w:rPr>
        <w:t>O</w:t>
      </w:r>
      <w:r>
        <w:rPr>
          <w:rFonts w:ascii="Arial" w:eastAsia="宋体" w:hAnsi="Arial" w:cs="Arial" w:hint="eastAsia"/>
          <w:lang w:val="en-US" w:eastAsia="zh-CN"/>
        </w:rPr>
        <w:t>ption 3: the MME determine it and notify theNB.</w:t>
      </w:r>
    </w:p>
    <w:p w:rsidR="00204675" w:rsidRDefault="00FE59DA" w:rsidP="00983DAE">
      <w:pPr>
        <w:spacing w:before="200" w:after="0"/>
        <w:jc w:val="both"/>
        <w:rPr>
          <w:rFonts w:ascii="Arial" w:eastAsia="宋体" w:hAnsi="Arial" w:cs="Arial"/>
          <w:lang w:eastAsia="zh-CN"/>
        </w:rPr>
      </w:pPr>
      <w:r>
        <w:rPr>
          <w:rFonts w:ascii="Arial" w:eastAsia="宋体" w:hAnsi="Arial" w:cs="Arial"/>
          <w:lang w:val="en-US" w:eastAsia="zh-CN"/>
        </w:rPr>
        <w:t>O</w:t>
      </w:r>
      <w:r>
        <w:rPr>
          <w:rFonts w:ascii="Arial" w:eastAsia="宋体" w:hAnsi="Arial" w:cs="Arial" w:hint="eastAsia"/>
          <w:lang w:val="en-US" w:eastAsia="zh-CN"/>
        </w:rPr>
        <w:t>ne related question is if the UE</w:t>
      </w:r>
      <w:r w:rsidR="00F96A26">
        <w:rPr>
          <w:rFonts w:ascii="Arial" w:eastAsia="宋体" w:hAnsi="Arial" w:cs="Arial" w:hint="eastAsia"/>
          <w:lang w:val="en-US" w:eastAsia="zh-CN"/>
        </w:rPr>
        <w:t>/MME</w:t>
      </w:r>
      <w:r>
        <w:rPr>
          <w:rFonts w:ascii="Arial" w:eastAsia="宋体" w:hAnsi="Arial" w:cs="Arial" w:hint="eastAsia"/>
          <w:lang w:val="en-US" w:eastAsia="zh-CN"/>
        </w:rPr>
        <w:t xml:space="preserve"> need</w:t>
      </w:r>
      <w:r w:rsidR="00F96A26">
        <w:rPr>
          <w:rFonts w:ascii="Arial" w:eastAsia="宋体" w:hAnsi="Arial" w:cs="Arial" w:hint="eastAsia"/>
          <w:lang w:val="en-US" w:eastAsia="zh-CN"/>
        </w:rPr>
        <w:t>s</w:t>
      </w:r>
      <w:r>
        <w:rPr>
          <w:rFonts w:ascii="Arial" w:eastAsia="宋体" w:hAnsi="Arial" w:cs="Arial" w:hint="eastAsia"/>
          <w:lang w:val="en-US" w:eastAsia="zh-CN"/>
        </w:rPr>
        <w:t xml:space="preserve"> to </w:t>
      </w:r>
      <w:r>
        <w:rPr>
          <w:rFonts w:ascii="Arial" w:eastAsia="宋体" w:hAnsi="Arial" w:cs="Arial"/>
          <w:lang w:val="en-US" w:eastAsia="zh-CN"/>
        </w:rPr>
        <w:t>known</w:t>
      </w:r>
      <w:r>
        <w:rPr>
          <w:rFonts w:ascii="Arial" w:eastAsia="宋体" w:hAnsi="Arial" w:cs="Arial" w:hint="eastAsia"/>
          <w:lang w:val="en-US" w:eastAsia="zh-CN"/>
        </w:rPr>
        <w:t xml:space="preserve"> the PW length.</w:t>
      </w:r>
      <w:r w:rsidR="00A428B5">
        <w:rPr>
          <w:rFonts w:ascii="Arial" w:eastAsia="宋体" w:hAnsi="Arial" w:cs="Arial" w:hint="eastAsia"/>
          <w:lang w:val="en-US" w:eastAsia="zh-CN"/>
        </w:rPr>
        <w:t xml:space="preserve"> </w:t>
      </w:r>
      <w:r w:rsidR="00A428B5">
        <w:rPr>
          <w:rFonts w:ascii="Arial" w:eastAsia="宋体" w:hAnsi="Arial" w:cs="Arial"/>
          <w:lang w:val="en-US" w:eastAsia="zh-CN"/>
        </w:rPr>
        <w:t>I</w:t>
      </w:r>
      <w:r w:rsidR="00A428B5">
        <w:rPr>
          <w:rFonts w:ascii="Arial" w:eastAsia="宋体" w:hAnsi="Arial" w:cs="Arial" w:hint="eastAsia"/>
          <w:lang w:val="en-US" w:eastAsia="zh-CN"/>
        </w:rPr>
        <w:t xml:space="preserve">n order to reduce </w:t>
      </w:r>
      <w:r w:rsidR="00812816">
        <w:rPr>
          <w:rFonts w:ascii="Arial" w:eastAsia="宋体" w:hAnsi="Arial" w:cs="Arial" w:hint="eastAsia"/>
          <w:lang w:val="en-US" w:eastAsia="zh-CN"/>
        </w:rPr>
        <w:t>the paging d</w:t>
      </w:r>
      <w:r w:rsidR="00812816" w:rsidRPr="00812816">
        <w:rPr>
          <w:rFonts w:ascii="Arial" w:eastAsia="宋体" w:hAnsi="Arial" w:cs="Arial" w:hint="eastAsia"/>
          <w:lang w:eastAsia="zh-CN"/>
        </w:rPr>
        <w:t>elay, we think it is better to perform paging as soon as possible if it is within the PW window</w:t>
      </w:r>
      <w:r w:rsidR="00204675">
        <w:rPr>
          <w:rFonts w:ascii="Arial" w:eastAsia="宋体" w:hAnsi="Arial" w:cs="Arial" w:hint="eastAsia"/>
          <w:lang w:eastAsia="zh-CN"/>
        </w:rPr>
        <w:t>.</w:t>
      </w:r>
      <w:r w:rsidR="00812816" w:rsidRPr="00812816">
        <w:rPr>
          <w:rFonts w:ascii="Arial" w:eastAsia="宋体" w:hAnsi="Arial" w:cs="Arial" w:hint="eastAsia"/>
          <w:lang w:eastAsia="zh-CN"/>
        </w:rPr>
        <w:t xml:space="preserve"> </w:t>
      </w:r>
      <w:r w:rsidR="00204675">
        <w:rPr>
          <w:rFonts w:ascii="Arial" w:eastAsia="宋体" w:hAnsi="Arial" w:cs="Arial"/>
          <w:lang w:eastAsia="zh-CN"/>
        </w:rPr>
        <w:t>A</w:t>
      </w:r>
      <w:r w:rsidR="00204675">
        <w:rPr>
          <w:rFonts w:ascii="Arial" w:eastAsia="宋体" w:hAnsi="Arial" w:cs="Arial" w:hint="eastAsia"/>
          <w:lang w:eastAsia="zh-CN"/>
        </w:rPr>
        <w:t xml:space="preserve">t the same time, </w:t>
      </w:r>
      <w:r w:rsidR="00204675">
        <w:rPr>
          <w:rFonts w:ascii="Arial" w:eastAsia="宋体" w:hAnsi="Arial" w:cs="Arial"/>
          <w:lang w:eastAsia="zh-CN"/>
        </w:rPr>
        <w:t>I</w:t>
      </w:r>
      <w:r w:rsidR="00204675">
        <w:rPr>
          <w:rFonts w:ascii="Arial" w:eastAsia="宋体" w:hAnsi="Arial" w:cs="Arial" w:hint="eastAsia"/>
          <w:lang w:eastAsia="zh-CN"/>
        </w:rPr>
        <w:t xml:space="preserve">n RAN2#91, </w:t>
      </w:r>
    </w:p>
    <w:p w:rsidR="00204675" w:rsidRPr="00204675" w:rsidRDefault="00F44772" w:rsidP="00204675">
      <w:pPr>
        <w:spacing w:before="200" w:after="0"/>
        <w:jc w:val="both"/>
        <w:rPr>
          <w:rFonts w:ascii="Arial" w:eastAsia="宋体" w:hAnsi="Arial" w:cs="Arial"/>
          <w:i/>
          <w:lang w:eastAsia="zh-CN"/>
        </w:rPr>
      </w:pPr>
      <w:r w:rsidRPr="00F44772">
        <w:rPr>
          <w:rFonts w:ascii="Arial" w:eastAsia="宋体" w:hAnsi="Arial" w:cs="Arial"/>
          <w:i/>
          <w:highlight w:val="yellow"/>
          <w:lang w:eastAsia="zh-CN"/>
        </w:rPr>
        <w:t>RAN2 has agreed that it would be desirable to minimize or avoid storing paging messages in eNB. To avoid storing of paging message would require the MME to have some awareness of approximate time of when the UE will become reachable.  It is up to SA2 how this is achieved.</w:t>
      </w:r>
    </w:p>
    <w:p w:rsidR="00A428B5" w:rsidRDefault="00204675" w:rsidP="00983DAE">
      <w:pPr>
        <w:spacing w:before="200" w:after="0"/>
        <w:jc w:val="both"/>
        <w:rPr>
          <w:rFonts w:ascii="Arial" w:eastAsia="宋体" w:hAnsi="Arial" w:cs="Arial"/>
          <w:lang w:eastAsia="zh-CN"/>
        </w:rPr>
      </w:pPr>
      <w:r>
        <w:rPr>
          <w:rFonts w:ascii="Arial" w:eastAsia="宋体" w:hAnsi="Arial" w:cs="Arial" w:hint="eastAsia"/>
          <w:lang w:eastAsia="zh-CN"/>
        </w:rPr>
        <w:t>I</w:t>
      </w:r>
      <w:r w:rsidRPr="00812816">
        <w:rPr>
          <w:rFonts w:ascii="Arial" w:eastAsia="宋体" w:hAnsi="Arial" w:cs="Arial" w:hint="eastAsia"/>
          <w:lang w:eastAsia="zh-CN"/>
        </w:rPr>
        <w:t xml:space="preserve">t is necessary to let MME </w:t>
      </w:r>
      <w:r w:rsidRPr="00812816">
        <w:rPr>
          <w:rFonts w:ascii="Arial" w:eastAsia="宋体" w:hAnsi="Arial" w:cs="Arial"/>
          <w:lang w:eastAsia="zh-CN"/>
        </w:rPr>
        <w:t>know</w:t>
      </w:r>
      <w:r w:rsidRPr="00812816">
        <w:rPr>
          <w:rFonts w:ascii="Arial" w:eastAsia="宋体" w:hAnsi="Arial" w:cs="Arial" w:hint="eastAsia"/>
          <w:lang w:eastAsia="zh-CN"/>
        </w:rPr>
        <w:t xml:space="preserve"> the start point of the PW and the end point of the PW.</w:t>
      </w:r>
      <w:r>
        <w:rPr>
          <w:rFonts w:ascii="Arial" w:eastAsia="宋体" w:hAnsi="Arial" w:cs="Arial" w:hint="eastAsia"/>
          <w:lang w:eastAsia="zh-CN"/>
        </w:rPr>
        <w:t xml:space="preserve"> </w:t>
      </w:r>
      <w:r w:rsidR="00812816" w:rsidRPr="00812816">
        <w:rPr>
          <w:rFonts w:ascii="Arial" w:eastAsia="宋体" w:hAnsi="Arial" w:cs="Arial"/>
          <w:lang w:eastAsia="zh-CN"/>
        </w:rPr>
        <w:t>So, in like manner</w:t>
      </w:r>
      <w:r w:rsidR="00812816">
        <w:rPr>
          <w:rFonts w:ascii="Arial" w:eastAsia="宋体" w:hAnsi="Arial" w:cs="Arial" w:hint="eastAsia"/>
          <w:lang w:eastAsia="zh-CN"/>
        </w:rPr>
        <w:t xml:space="preserve">, the UE should also know the </w:t>
      </w:r>
      <w:r w:rsidR="00812816" w:rsidRPr="00812816">
        <w:rPr>
          <w:rFonts w:ascii="Arial" w:eastAsia="宋体" w:hAnsi="Arial" w:cs="Arial" w:hint="eastAsia"/>
          <w:lang w:eastAsia="zh-CN"/>
        </w:rPr>
        <w:t xml:space="preserve">start point of the PW and the end point </w:t>
      </w:r>
      <w:r w:rsidR="00812816">
        <w:rPr>
          <w:rFonts w:ascii="Arial" w:eastAsia="宋体" w:hAnsi="Arial" w:cs="Arial" w:hint="eastAsia"/>
          <w:lang w:eastAsia="zh-CN"/>
        </w:rPr>
        <w:t>of the PW in order to receive the paging message.</w:t>
      </w:r>
    </w:p>
    <w:p w:rsidR="00812816" w:rsidRDefault="00204675" w:rsidP="00983DAE">
      <w:pPr>
        <w:spacing w:before="200" w:after="0"/>
        <w:jc w:val="both"/>
        <w:rPr>
          <w:rFonts w:ascii="Arial" w:eastAsia="宋体" w:hAnsi="Arial" w:cs="Arial"/>
          <w:lang w:eastAsia="zh-CN"/>
        </w:rPr>
      </w:pPr>
      <w:r>
        <w:rPr>
          <w:rFonts w:ascii="Arial" w:eastAsia="宋体" w:hAnsi="Arial" w:cs="Arial"/>
          <w:lang w:eastAsia="zh-CN"/>
        </w:rPr>
        <w:t>B</w:t>
      </w:r>
      <w:r>
        <w:rPr>
          <w:rFonts w:ascii="Arial" w:eastAsia="宋体" w:hAnsi="Arial" w:cs="Arial" w:hint="eastAsia"/>
          <w:lang w:eastAsia="zh-CN"/>
        </w:rPr>
        <w:t xml:space="preserve">ased on the above discussion, </w:t>
      </w:r>
      <w:r w:rsidR="00812816">
        <w:rPr>
          <w:rFonts w:ascii="Arial" w:eastAsia="宋体" w:hAnsi="Arial" w:cs="Arial" w:hint="eastAsia"/>
          <w:lang w:eastAsia="zh-CN"/>
        </w:rPr>
        <w:t>for the 3 option</w:t>
      </w:r>
      <w:r>
        <w:rPr>
          <w:rFonts w:ascii="Arial" w:eastAsia="宋体" w:hAnsi="Arial" w:cs="Arial" w:hint="eastAsia"/>
          <w:lang w:eastAsia="zh-CN"/>
        </w:rPr>
        <w:t>s</w:t>
      </w:r>
      <w:r w:rsidR="00812816">
        <w:rPr>
          <w:rFonts w:ascii="Arial" w:eastAsia="宋体" w:hAnsi="Arial" w:cs="Arial" w:hint="eastAsia"/>
          <w:lang w:eastAsia="zh-CN"/>
        </w:rPr>
        <w:t>,</w:t>
      </w:r>
      <w:r>
        <w:rPr>
          <w:rFonts w:ascii="Arial" w:eastAsia="宋体" w:hAnsi="Arial" w:cs="Arial" w:hint="eastAsia"/>
          <w:lang w:eastAsia="zh-CN"/>
        </w:rPr>
        <w:t xml:space="preserve"> </w:t>
      </w:r>
      <w:r w:rsidR="00812816">
        <w:rPr>
          <w:rFonts w:ascii="Arial" w:eastAsia="宋体" w:hAnsi="Arial" w:cs="Arial" w:hint="eastAsia"/>
          <w:lang w:eastAsia="zh-CN"/>
        </w:rPr>
        <w:t xml:space="preserve">we prefer the option 1 for </w:t>
      </w:r>
      <w:r w:rsidR="00812816">
        <w:rPr>
          <w:rFonts w:ascii="Arial" w:eastAsia="宋体" w:hAnsi="Arial" w:cs="Arial"/>
          <w:lang w:eastAsia="zh-CN"/>
        </w:rPr>
        <w:t>simplicity</w:t>
      </w:r>
      <w:r w:rsidR="00812816">
        <w:rPr>
          <w:rFonts w:ascii="Arial" w:eastAsia="宋体" w:hAnsi="Arial" w:cs="Arial" w:hint="eastAsia"/>
          <w:lang w:eastAsia="zh-CN"/>
        </w:rPr>
        <w:t xml:space="preserve">. </w:t>
      </w:r>
      <w:r>
        <w:rPr>
          <w:rFonts w:ascii="Arial" w:eastAsia="宋体" w:hAnsi="Arial" w:cs="Arial"/>
          <w:lang w:eastAsia="zh-CN"/>
        </w:rPr>
        <w:t>A</w:t>
      </w:r>
      <w:r>
        <w:rPr>
          <w:rFonts w:ascii="Arial" w:eastAsia="宋体" w:hAnsi="Arial" w:cs="Arial" w:hint="eastAsia"/>
          <w:lang w:eastAsia="zh-CN"/>
        </w:rPr>
        <w:t>nd t</w:t>
      </w:r>
      <w:r w:rsidR="00812816">
        <w:rPr>
          <w:rFonts w:ascii="Arial" w:eastAsia="宋体" w:hAnsi="Arial" w:cs="Arial" w:hint="eastAsia"/>
          <w:lang w:eastAsia="zh-CN"/>
        </w:rPr>
        <w:t xml:space="preserve">he UE should </w:t>
      </w:r>
      <w:r>
        <w:rPr>
          <w:rFonts w:ascii="Arial" w:eastAsia="宋体" w:hAnsi="Arial" w:cs="Arial"/>
          <w:lang w:eastAsia="zh-CN"/>
        </w:rPr>
        <w:t>monitor</w:t>
      </w:r>
      <w:r w:rsidR="00812816" w:rsidRPr="00812816">
        <w:rPr>
          <w:rFonts w:ascii="Arial" w:eastAsia="宋体" w:hAnsi="Arial" w:cs="Arial"/>
          <w:lang w:eastAsia="zh-CN"/>
        </w:rPr>
        <w:t xml:space="preserve"> the full paging window</w:t>
      </w:r>
      <w:r>
        <w:rPr>
          <w:rFonts w:ascii="Arial" w:eastAsia="宋体" w:hAnsi="Arial" w:cs="Arial" w:hint="eastAsia"/>
          <w:lang w:eastAsia="zh-CN"/>
        </w:rPr>
        <w:t>.</w:t>
      </w:r>
    </w:p>
    <w:p w:rsidR="00125F69" w:rsidRPr="00DB664A" w:rsidRDefault="00DB664A" w:rsidP="00983DAE">
      <w:pPr>
        <w:spacing w:before="200" w:after="0"/>
        <w:jc w:val="both"/>
        <w:rPr>
          <w:rFonts w:ascii="Arial" w:eastAsia="宋体" w:hAnsi="Arial" w:cs="Arial"/>
          <w:b/>
          <w:lang w:val="en-US" w:eastAsia="zh-CN"/>
        </w:rPr>
      </w:pPr>
      <w:bookmarkStart w:id="7" w:name="OLE_LINK7"/>
      <w:bookmarkStart w:id="8" w:name="OLE_LINK8"/>
      <w:r w:rsidRPr="00DB664A">
        <w:rPr>
          <w:rFonts w:ascii="Arial" w:eastAsia="宋体" w:hAnsi="Arial" w:cs="Arial"/>
          <w:b/>
          <w:lang w:eastAsia="zh-CN"/>
        </w:rPr>
        <w:t>P</w:t>
      </w:r>
      <w:r w:rsidRPr="00DB664A">
        <w:rPr>
          <w:rFonts w:ascii="Arial" w:eastAsia="宋体" w:hAnsi="Arial" w:cs="Arial" w:hint="eastAsia"/>
          <w:b/>
          <w:lang w:eastAsia="zh-CN"/>
        </w:rPr>
        <w:t xml:space="preserve">roposal </w:t>
      </w:r>
      <w:r w:rsidR="00483483">
        <w:rPr>
          <w:rFonts w:ascii="Arial" w:eastAsia="宋体" w:hAnsi="Arial" w:cs="Arial" w:hint="eastAsia"/>
          <w:b/>
          <w:lang w:eastAsia="zh-CN"/>
        </w:rPr>
        <w:t>4</w:t>
      </w:r>
      <w:r w:rsidRPr="00DB664A">
        <w:rPr>
          <w:rFonts w:ascii="Arial" w:eastAsia="宋体" w:hAnsi="Arial" w:cs="Arial" w:hint="eastAsia"/>
          <w:b/>
          <w:lang w:eastAsia="zh-CN"/>
        </w:rPr>
        <w:t xml:space="preserve">: </w:t>
      </w:r>
      <w:r w:rsidRPr="00DB664A">
        <w:rPr>
          <w:rFonts w:ascii="Arial" w:eastAsia="宋体" w:hAnsi="Arial" w:cs="Arial" w:hint="eastAsia"/>
          <w:b/>
          <w:lang w:val="en-US" w:eastAsia="zh-CN"/>
        </w:rPr>
        <w:t xml:space="preserve">the paging window is </w:t>
      </w:r>
      <w:r w:rsidRPr="00DB664A">
        <w:rPr>
          <w:rFonts w:ascii="Arial" w:eastAsia="宋体" w:hAnsi="Arial" w:cs="Arial"/>
          <w:b/>
          <w:lang w:val="en-US" w:eastAsia="zh-CN"/>
        </w:rPr>
        <w:t>configured</w:t>
      </w:r>
      <w:r w:rsidRPr="00DB664A">
        <w:rPr>
          <w:rFonts w:ascii="Arial" w:eastAsia="宋体" w:hAnsi="Arial" w:cs="Arial" w:hint="eastAsia"/>
          <w:b/>
          <w:lang w:val="en-US" w:eastAsia="zh-CN"/>
        </w:rPr>
        <w:t xml:space="preserve"> as paging </w:t>
      </w:r>
      <w:r w:rsidRPr="00DB664A">
        <w:rPr>
          <w:rFonts w:ascii="Arial" w:eastAsia="宋体" w:hAnsi="Arial" w:cs="Arial"/>
          <w:b/>
          <w:lang w:val="en-US" w:eastAsia="zh-CN"/>
        </w:rPr>
        <w:t>repetition</w:t>
      </w:r>
      <w:r w:rsidRPr="00DB664A">
        <w:rPr>
          <w:rFonts w:ascii="Arial" w:eastAsia="宋体" w:hAnsi="Arial" w:cs="Arial" w:hint="eastAsia"/>
          <w:b/>
          <w:lang w:val="en-US" w:eastAsia="zh-CN"/>
        </w:rPr>
        <w:t xml:space="preserve"> number and it is a fixed number, e.g. 4.</w:t>
      </w:r>
    </w:p>
    <w:p w:rsidR="00483483" w:rsidRDefault="00DB664A" w:rsidP="00983DAE">
      <w:pPr>
        <w:spacing w:before="200" w:after="0"/>
        <w:jc w:val="both"/>
        <w:rPr>
          <w:rFonts w:ascii="Arial" w:eastAsiaTheme="minorEastAsia" w:hAnsi="Arial" w:cs="Arial"/>
          <w:lang w:val="en-US" w:eastAsia="zh-CN"/>
        </w:rPr>
      </w:pPr>
      <w:r w:rsidRPr="00DB664A">
        <w:rPr>
          <w:rFonts w:ascii="Arial" w:eastAsia="宋体" w:hAnsi="Arial" w:cs="Arial"/>
          <w:b/>
          <w:lang w:val="en-US" w:eastAsia="zh-CN"/>
        </w:rPr>
        <w:t>P</w:t>
      </w:r>
      <w:r w:rsidRPr="00DB664A">
        <w:rPr>
          <w:rFonts w:ascii="Arial" w:eastAsia="宋体" w:hAnsi="Arial" w:cs="Arial" w:hint="eastAsia"/>
          <w:b/>
          <w:lang w:val="en-US" w:eastAsia="zh-CN"/>
        </w:rPr>
        <w:t xml:space="preserve">roposal </w:t>
      </w:r>
      <w:r w:rsidR="00483483">
        <w:rPr>
          <w:rFonts w:ascii="Arial" w:eastAsia="宋体" w:hAnsi="Arial" w:cs="Arial" w:hint="eastAsia"/>
          <w:b/>
          <w:lang w:val="en-US" w:eastAsia="zh-CN"/>
        </w:rPr>
        <w:t>5</w:t>
      </w:r>
      <w:r w:rsidRPr="00DB664A">
        <w:rPr>
          <w:rFonts w:ascii="Arial" w:eastAsia="宋体" w:hAnsi="Arial" w:cs="Arial" w:hint="eastAsia"/>
          <w:b/>
          <w:lang w:val="en-US" w:eastAsia="zh-CN"/>
        </w:rPr>
        <w:t xml:space="preserve">: the MME can transfer the paging message during PW at any time and the UE should </w:t>
      </w:r>
      <w:r w:rsidRPr="00DB664A">
        <w:rPr>
          <w:rFonts w:ascii="Arial" w:eastAsia="宋体" w:hAnsi="Arial" w:cs="Arial"/>
          <w:b/>
          <w:lang w:val="en-US" w:eastAsia="zh-CN"/>
        </w:rPr>
        <w:t>monitor the full paging window</w:t>
      </w:r>
      <w:r w:rsidRPr="00DB664A">
        <w:rPr>
          <w:rFonts w:ascii="Arial" w:eastAsia="宋体" w:hAnsi="Arial" w:cs="Arial" w:hint="eastAsia"/>
          <w:b/>
          <w:lang w:val="en-US" w:eastAsia="zh-CN"/>
        </w:rPr>
        <w:t>.</w:t>
      </w:r>
      <w:bookmarkEnd w:id="7"/>
      <w:bookmarkEnd w:id="8"/>
    </w:p>
    <w:p w:rsidR="00483483" w:rsidRDefault="00483483" w:rsidP="00983DAE">
      <w:pPr>
        <w:spacing w:before="200" w:after="0"/>
        <w:jc w:val="both"/>
        <w:rPr>
          <w:rFonts w:ascii="Arial" w:eastAsiaTheme="minorEastAsia" w:hAnsi="Arial" w:cs="Arial"/>
          <w:lang w:eastAsia="zh-CN"/>
        </w:rPr>
      </w:pPr>
      <w:r>
        <w:rPr>
          <w:rFonts w:ascii="Arial" w:eastAsiaTheme="minorEastAsia" w:hAnsi="Arial" w:cs="Arial" w:hint="eastAsia"/>
          <w:lang w:val="en-US" w:eastAsia="zh-CN"/>
        </w:rPr>
        <w:t xml:space="preserve">RAN2#91bis agreed that </w:t>
      </w:r>
      <w:r>
        <w:rPr>
          <w:rFonts w:ascii="Arial" w:eastAsiaTheme="minorEastAsia" w:hAnsi="Arial" w:cs="Arial" w:hint="eastAsia"/>
          <w:lang w:eastAsia="zh-CN"/>
        </w:rPr>
        <w:t>t</w:t>
      </w:r>
      <w:r w:rsidRPr="00204675">
        <w:rPr>
          <w:rFonts w:ascii="Arial" w:eastAsiaTheme="minorEastAsia" w:hAnsi="Arial" w:cs="Arial"/>
          <w:lang w:eastAsia="zh-CN"/>
        </w:rPr>
        <w:t xml:space="preserve">he </w:t>
      </w:r>
      <w:r w:rsidR="00204675" w:rsidRPr="00204675">
        <w:rPr>
          <w:rFonts w:ascii="Arial" w:eastAsiaTheme="minorEastAsia" w:hAnsi="Arial" w:cs="Arial"/>
          <w:lang w:eastAsia="zh-CN"/>
        </w:rPr>
        <w:t xml:space="preserve">starting point of the window is designed such that a fair distribution </w:t>
      </w:r>
      <w:r w:rsidR="00204675">
        <w:rPr>
          <w:rFonts w:ascii="Arial" w:eastAsiaTheme="minorEastAsia" w:hAnsi="Arial" w:cs="Arial"/>
          <w:lang w:eastAsia="zh-CN"/>
        </w:rPr>
        <w:t xml:space="preserve">within the H-SFN paging frame. </w:t>
      </w:r>
      <w:r>
        <w:rPr>
          <w:rFonts w:ascii="Arial" w:eastAsiaTheme="minorEastAsia" w:hAnsi="Arial" w:cs="Arial"/>
          <w:lang w:eastAsia="zh-CN"/>
        </w:rPr>
        <w:t>S</w:t>
      </w:r>
      <w:r>
        <w:rPr>
          <w:rFonts w:ascii="Arial" w:eastAsiaTheme="minorEastAsia" w:hAnsi="Arial" w:cs="Arial" w:hint="eastAsia"/>
          <w:lang w:eastAsia="zh-CN"/>
        </w:rPr>
        <w:t xml:space="preserve">o if the </w:t>
      </w:r>
      <w:r w:rsidR="00F44772" w:rsidRPr="00F44772">
        <w:rPr>
          <w:rFonts w:ascii="Arial" w:eastAsiaTheme="minorEastAsia" w:hAnsi="Arial" w:cs="Arial"/>
          <w:lang w:eastAsia="zh-CN"/>
        </w:rPr>
        <w:t>start of the paging window corresponds to the UE’s first (PF, PO) within the paging hyper-frame</w:t>
      </w:r>
      <w:r>
        <w:rPr>
          <w:rFonts w:ascii="Arial" w:eastAsiaTheme="minorEastAsia" w:hAnsi="Arial" w:cs="Arial" w:hint="eastAsia"/>
          <w:lang w:eastAsia="zh-CN"/>
        </w:rPr>
        <w:t xml:space="preserve"> will make the paging </w:t>
      </w:r>
      <w:r>
        <w:rPr>
          <w:rFonts w:ascii="Arial" w:eastAsiaTheme="minorEastAsia" w:hAnsi="Arial" w:cs="Arial"/>
          <w:lang w:eastAsia="zh-CN"/>
        </w:rPr>
        <w:t>occasion</w:t>
      </w:r>
      <w:r>
        <w:rPr>
          <w:rFonts w:ascii="Arial" w:eastAsiaTheme="minorEastAsia" w:hAnsi="Arial" w:cs="Arial" w:hint="eastAsia"/>
          <w:lang w:eastAsia="zh-CN"/>
        </w:rPr>
        <w:t xml:space="preserve"> of the UEs located in the</w:t>
      </w:r>
      <w:r w:rsidR="00783235">
        <w:rPr>
          <w:rFonts w:ascii="Arial" w:eastAsiaTheme="minorEastAsia" w:hAnsi="Arial" w:cs="Arial" w:hint="eastAsia"/>
          <w:lang w:eastAsia="zh-CN"/>
        </w:rPr>
        <w:t xml:space="preserve"> front of the determined H-SFN. </w:t>
      </w:r>
      <w:r w:rsidR="00783235">
        <w:rPr>
          <w:rFonts w:ascii="Arial" w:eastAsiaTheme="minorEastAsia" w:hAnsi="Arial" w:cs="Arial"/>
          <w:lang w:eastAsia="zh-CN"/>
        </w:rPr>
        <w:t>I</w:t>
      </w:r>
      <w:r w:rsidR="00783235">
        <w:rPr>
          <w:rFonts w:ascii="Arial" w:eastAsiaTheme="minorEastAsia" w:hAnsi="Arial" w:cs="Arial" w:hint="eastAsia"/>
          <w:lang w:eastAsia="zh-CN"/>
        </w:rPr>
        <w:t xml:space="preserve">t will reduce the paging capacity of the cell. </w:t>
      </w:r>
    </w:p>
    <w:p w:rsidR="00783235" w:rsidRDefault="00783235" w:rsidP="00983DAE">
      <w:pPr>
        <w:spacing w:before="200" w:after="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can define a parameter, e.g. shift_offset, to determine the starting point of the paging window. </w:t>
      </w:r>
      <w:r>
        <w:rPr>
          <w:rFonts w:ascii="Arial" w:eastAsiaTheme="minorEastAsia" w:hAnsi="Arial" w:cs="Arial"/>
          <w:lang w:eastAsia="zh-CN"/>
        </w:rPr>
        <w:t>T</w:t>
      </w:r>
      <w:r>
        <w:rPr>
          <w:rFonts w:ascii="Arial" w:eastAsiaTheme="minorEastAsia" w:hAnsi="Arial" w:cs="Arial" w:hint="eastAsia"/>
          <w:lang w:eastAsia="zh-CN"/>
        </w:rPr>
        <w:t xml:space="preserve">he shift_offset parameter means that the paging window will be shifted in the number of cell DRX cycle valued as shift_offset </w:t>
      </w:r>
      <w:r w:rsidRPr="00483483">
        <w:rPr>
          <w:rFonts w:ascii="Arial" w:eastAsiaTheme="minorEastAsia" w:hAnsi="Arial" w:cs="Arial"/>
          <w:lang w:eastAsia="zh-CN"/>
        </w:rPr>
        <w:t>correspond</w:t>
      </w:r>
      <w:r>
        <w:rPr>
          <w:rFonts w:ascii="Arial" w:eastAsiaTheme="minorEastAsia" w:hAnsi="Arial" w:cs="Arial" w:hint="eastAsia"/>
          <w:lang w:eastAsia="zh-CN"/>
        </w:rPr>
        <w:t>ing</w:t>
      </w:r>
      <w:r w:rsidRPr="00483483">
        <w:rPr>
          <w:rFonts w:ascii="Arial" w:eastAsiaTheme="minorEastAsia" w:hAnsi="Arial" w:cs="Arial"/>
          <w:lang w:eastAsia="zh-CN"/>
        </w:rPr>
        <w:t xml:space="preserve"> to the UE’s first (PF, PO) within the paging hyper-frame</w:t>
      </w:r>
      <w:r>
        <w:rPr>
          <w:rFonts w:ascii="Arial" w:eastAsiaTheme="minorEastAsia" w:hAnsi="Arial" w:cs="Arial" w:hint="eastAsia"/>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here are 2 options to determine the value of shift_offset.</w:t>
      </w:r>
    </w:p>
    <w:p w:rsidR="00783235" w:rsidRDefault="00783235" w:rsidP="00983DAE">
      <w:pPr>
        <w:spacing w:before="200" w:after="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ption 1: a formula is proposed as below:</w:t>
      </w:r>
    </w:p>
    <w:p w:rsidR="00F44772" w:rsidRPr="00F44772" w:rsidRDefault="00783235" w:rsidP="00F44772">
      <w:pPr>
        <w:pStyle w:val="ac"/>
        <w:spacing w:line="720" w:lineRule="auto"/>
        <w:ind w:firstLineChars="0" w:firstLine="0"/>
      </w:pPr>
      <m:oMathPara>
        <m:oMath>
          <w:bookmarkStart w:id="9" w:name="OLE_LINK1"/>
          <w:bookmarkStart w:id="10" w:name="OLE_LINK2"/>
          <m:r>
            <m:rPr>
              <m:sty m:val="p"/>
            </m:rPr>
            <w:rPr>
              <w:rFonts w:ascii="Cambria Math" w:hAnsi="Cambria Math" w:hint="eastAsia"/>
            </w:rPr>
            <m:t>shift_offset=(IMSI mod1024) mod</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1024</m:t>
                  </m:r>
                </m:num>
                <m:den>
                  <m:r>
                    <m:rPr>
                      <m:sty m:val="p"/>
                    </m:rPr>
                    <w:rPr>
                      <w:rFonts w:ascii="Cambria Math" w:hAnsi="Cambria Math"/>
                    </w:rPr>
                    <m:t>cell DRX cycle</m:t>
                  </m:r>
                </m:den>
              </m:f>
            </m:e>
          </m:d>
          <w:bookmarkEnd w:id="9"/>
          <w:bookmarkEnd w:id="10"/>
        </m:oMath>
      </m:oMathPara>
    </w:p>
    <w:p w:rsidR="00783235" w:rsidRDefault="00783235" w:rsidP="00983DAE">
      <w:pPr>
        <w:spacing w:before="200" w:after="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ption 2: shift_offset is determined by the</w:t>
      </w:r>
      <w:r w:rsidR="00845D1E">
        <w:rPr>
          <w:rFonts w:ascii="Arial" w:eastAsiaTheme="minorEastAsia" w:hAnsi="Arial" w:cs="Arial" w:hint="eastAsia"/>
          <w:lang w:eastAsia="zh-CN"/>
        </w:rPr>
        <w:t xml:space="preserve"> </w:t>
      </w:r>
      <w:r>
        <w:rPr>
          <w:rFonts w:ascii="Arial" w:eastAsiaTheme="minorEastAsia" w:hAnsi="Arial" w:cs="Arial" w:hint="eastAsia"/>
          <w:lang w:eastAsia="zh-CN"/>
        </w:rPr>
        <w:t xml:space="preserve">UE, and the UE will report the parameter to the MME with TAU/ATTACH request message. </w:t>
      </w:r>
      <w:r>
        <w:rPr>
          <w:rFonts w:ascii="Arial" w:eastAsiaTheme="minorEastAsia" w:hAnsi="Arial" w:cs="Arial"/>
          <w:lang w:eastAsia="zh-CN"/>
        </w:rPr>
        <w:t>T</w:t>
      </w:r>
      <w:r>
        <w:rPr>
          <w:rFonts w:ascii="Arial" w:eastAsiaTheme="minorEastAsia" w:hAnsi="Arial" w:cs="Arial" w:hint="eastAsia"/>
          <w:lang w:eastAsia="zh-CN"/>
        </w:rPr>
        <w:t>hen the MME will send the parameter in S1 paging message to the eNB.</w:t>
      </w:r>
    </w:p>
    <w:p w:rsidR="00C50496" w:rsidRDefault="00C50496" w:rsidP="00983DAE">
      <w:pPr>
        <w:spacing w:before="200" w:after="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ompared the2 options, we prefer option 1 for simplicity.</w:t>
      </w:r>
    </w:p>
    <w:p w:rsidR="00483483" w:rsidRPr="0026343C" w:rsidRDefault="00F44772" w:rsidP="00983DAE">
      <w:pPr>
        <w:spacing w:before="200" w:after="0"/>
        <w:jc w:val="both"/>
        <w:rPr>
          <w:rFonts w:ascii="Arial" w:eastAsiaTheme="minorEastAsia" w:hAnsi="Arial" w:cs="Arial"/>
          <w:b/>
          <w:lang w:eastAsia="zh-CN"/>
        </w:rPr>
      </w:pPr>
      <w:r w:rsidRPr="00F44772">
        <w:rPr>
          <w:rFonts w:ascii="Arial" w:eastAsiaTheme="minorEastAsia" w:hAnsi="Arial" w:cs="Arial"/>
          <w:b/>
          <w:lang w:eastAsia="zh-CN"/>
        </w:rPr>
        <w:t>Proposal 6: the starting point of the paging window is defined as a shift offset corresponding to the UE’s first (PF, PO) within the paging hyper-frame. The value of the shift offset is determined by:</w:t>
      </w:r>
    </w:p>
    <w:p w:rsidR="00F44772" w:rsidRPr="00F44772" w:rsidRDefault="0026343C" w:rsidP="00F44772">
      <w:pPr>
        <w:pStyle w:val="ac"/>
        <w:spacing w:line="720" w:lineRule="auto"/>
        <w:ind w:firstLineChars="0" w:firstLine="0"/>
      </w:pPr>
      <m:oMathPara>
        <m:oMath>
          <m:r>
            <m:rPr>
              <m:sty m:val="p"/>
            </m:rPr>
            <w:rPr>
              <w:rFonts w:ascii="Cambria Math" w:hAnsi="Cambria Math" w:hint="eastAsia"/>
            </w:rPr>
            <w:lastRenderedPageBreak/>
            <m:t>shift_offset=(IMSI mod1024) mod</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1024</m:t>
                  </m:r>
                </m:num>
                <m:den>
                  <m:r>
                    <m:rPr>
                      <m:sty m:val="p"/>
                    </m:rPr>
                    <w:rPr>
                      <w:rFonts w:ascii="Cambria Math" w:hAnsi="Cambria Math"/>
                    </w:rPr>
                    <m:t>cell DRX cycle</m:t>
                  </m:r>
                </m:den>
              </m:f>
            </m:e>
          </m:d>
        </m:oMath>
      </m:oMathPara>
    </w:p>
    <w:p w:rsidR="00DC15F6" w:rsidRDefault="00204675" w:rsidP="00983DAE">
      <w:pPr>
        <w:spacing w:before="200" w:after="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ompared the position of the PW and the determined H-SFN, there are 2 cases:</w:t>
      </w:r>
    </w:p>
    <w:p w:rsidR="00204675" w:rsidRDefault="00204675" w:rsidP="00983DAE">
      <w:pPr>
        <w:spacing w:before="200" w:after="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ase 1: the PW is within the determined H-SFN;</w:t>
      </w:r>
    </w:p>
    <w:p w:rsidR="00204675" w:rsidRDefault="00204675" w:rsidP="00983DAE">
      <w:pPr>
        <w:spacing w:before="200" w:after="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ase 2: the PW spans the determined H-SFN and H-SFN+1;</w:t>
      </w:r>
    </w:p>
    <w:p w:rsidR="00204675" w:rsidRDefault="00204675" w:rsidP="00983DAE">
      <w:pPr>
        <w:spacing w:before="200" w:after="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here is no question for the case 1, but </w:t>
      </w:r>
      <w:r w:rsidR="00125F69">
        <w:rPr>
          <w:rFonts w:ascii="Arial" w:eastAsiaTheme="minorEastAsia" w:hAnsi="Arial" w:cs="Arial" w:hint="eastAsia"/>
          <w:lang w:eastAsia="zh-CN"/>
        </w:rPr>
        <w:t xml:space="preserve">it is ambiguous for the case 2. </w:t>
      </w:r>
      <w:r w:rsidR="00125F69">
        <w:rPr>
          <w:rFonts w:ascii="Arial" w:eastAsiaTheme="minorEastAsia" w:hAnsi="Arial" w:cs="Arial"/>
          <w:lang w:eastAsia="zh-CN"/>
        </w:rPr>
        <w:t>T</w:t>
      </w:r>
      <w:r w:rsidR="00125F69">
        <w:rPr>
          <w:rFonts w:ascii="Arial" w:eastAsiaTheme="minorEastAsia" w:hAnsi="Arial" w:cs="Arial" w:hint="eastAsia"/>
          <w:lang w:eastAsia="zh-CN"/>
        </w:rPr>
        <w:t>here are 2 options</w:t>
      </w:r>
      <w:r w:rsidR="00845D1E">
        <w:rPr>
          <w:rFonts w:ascii="Arial" w:eastAsiaTheme="minorEastAsia" w:hAnsi="Arial" w:cs="Arial" w:hint="eastAsia"/>
          <w:lang w:eastAsia="zh-CN"/>
        </w:rPr>
        <w:t xml:space="preserve"> to deal with the confusion</w:t>
      </w:r>
      <w:r w:rsidR="00125F69">
        <w:rPr>
          <w:rFonts w:ascii="Arial" w:eastAsiaTheme="minorEastAsia" w:hAnsi="Arial" w:cs="Arial" w:hint="eastAsia"/>
          <w:lang w:eastAsia="zh-CN"/>
        </w:rPr>
        <w:t>:</w:t>
      </w:r>
    </w:p>
    <w:p w:rsidR="00125F69" w:rsidRPr="00125F69" w:rsidRDefault="00125F69" w:rsidP="00983DAE">
      <w:pPr>
        <w:spacing w:before="200" w:after="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ption 1: it is allowed that the PW spans the determined H-SFN and H-SFN+1 and the determined H-SFN is only means the starting point of the PW.</w:t>
      </w:r>
    </w:p>
    <w:p w:rsidR="00125F69" w:rsidRDefault="00125F69" w:rsidP="00983DAE">
      <w:pPr>
        <w:spacing w:before="200" w:after="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ption 2: it is not allowed that the PW spans the determined H-SFN and H-SFN+1 and the PW is truncated at the end of the determined H-SFN.</w:t>
      </w:r>
    </w:p>
    <w:p w:rsidR="00125F69" w:rsidRDefault="00125F69" w:rsidP="00983DAE">
      <w:pPr>
        <w:spacing w:before="200" w:after="0"/>
        <w:jc w:val="both"/>
        <w:rPr>
          <w:rFonts w:ascii="Arial" w:eastAsiaTheme="minorEastAsia" w:hAnsi="Arial" w:cs="Arial"/>
          <w:lang w:eastAsia="zh-CN"/>
        </w:rPr>
      </w:pPr>
      <w:r>
        <w:rPr>
          <w:rFonts w:ascii="Arial" w:eastAsiaTheme="minorEastAsia" w:hAnsi="Arial" w:cs="Arial"/>
          <w:lang w:eastAsia="zh-CN"/>
        </w:rPr>
        <w:t xml:space="preserve">We </w:t>
      </w:r>
      <w:r>
        <w:rPr>
          <w:rFonts w:ascii="Arial" w:eastAsiaTheme="minorEastAsia" w:hAnsi="Arial" w:cs="Arial" w:hint="eastAsia"/>
          <w:lang w:eastAsia="zh-CN"/>
        </w:rPr>
        <w:t>prefer the option 1.</w:t>
      </w:r>
    </w:p>
    <w:p w:rsidR="00DB664A" w:rsidRPr="00DB664A" w:rsidRDefault="00125F69" w:rsidP="00DB664A">
      <w:pPr>
        <w:spacing w:before="200" w:after="0"/>
        <w:jc w:val="both"/>
        <w:rPr>
          <w:rFonts w:ascii="Arial" w:eastAsiaTheme="minorEastAsia" w:hAnsi="Arial" w:cs="Arial"/>
          <w:b/>
          <w:lang w:eastAsia="zh-CN"/>
        </w:rPr>
      </w:pPr>
      <w:r w:rsidRPr="00DB664A">
        <w:rPr>
          <w:rFonts w:ascii="Arial" w:eastAsiaTheme="minorEastAsia" w:hAnsi="Arial" w:cs="Arial"/>
          <w:b/>
          <w:lang w:eastAsia="zh-CN"/>
        </w:rPr>
        <w:t>P</w:t>
      </w:r>
      <w:r w:rsidRPr="00DB664A">
        <w:rPr>
          <w:rFonts w:ascii="Arial" w:eastAsiaTheme="minorEastAsia" w:hAnsi="Arial" w:cs="Arial" w:hint="eastAsia"/>
          <w:b/>
          <w:lang w:eastAsia="zh-CN"/>
        </w:rPr>
        <w:t xml:space="preserve">roposal </w:t>
      </w:r>
      <w:r w:rsidR="00DB664A" w:rsidRPr="00DB664A">
        <w:rPr>
          <w:rFonts w:ascii="Arial" w:eastAsiaTheme="minorEastAsia" w:hAnsi="Arial" w:cs="Arial" w:hint="eastAsia"/>
          <w:b/>
          <w:lang w:eastAsia="zh-CN"/>
        </w:rPr>
        <w:t>7: it is allowed that the PW spans the determined H-SFN and H-SFN+1 and the determined H-SFN is only means the starting point of the PW.</w:t>
      </w:r>
    </w:p>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9E47A3"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w:t>
      </w:r>
      <w:r w:rsidR="00144738">
        <w:rPr>
          <w:rFonts w:ascii="Arial" w:eastAsia="宋体" w:hAnsi="Arial" w:cs="Arial" w:hint="eastAsia"/>
          <w:lang w:val="en-US" w:eastAsia="zh-CN"/>
        </w:rPr>
        <w:t xml:space="preserve"> f</w:t>
      </w:r>
      <w:r w:rsidR="00DB664A">
        <w:rPr>
          <w:rFonts w:ascii="Arial" w:eastAsia="宋体" w:hAnsi="Arial" w:cs="Arial" w:hint="eastAsia"/>
          <w:lang w:val="en-US" w:eastAsia="zh-CN"/>
        </w:rPr>
        <w:t xml:space="preserve">or the idle mode eDRX, </w:t>
      </w:r>
      <w:r>
        <w:rPr>
          <w:rFonts w:ascii="Arial" w:eastAsia="宋体" w:hAnsi="Arial" w:cs="Arial" w:hint="eastAsia"/>
          <w:lang w:val="en-US" w:eastAsia="zh-CN"/>
        </w:rPr>
        <w:t>we propose:</w:t>
      </w:r>
      <w:r w:rsidR="0008031A">
        <w:rPr>
          <w:rFonts w:ascii="Arial" w:eastAsia="宋体" w:hAnsi="Arial" w:cs="Arial" w:hint="eastAsia"/>
          <w:lang w:val="en-US" w:eastAsia="zh-CN"/>
        </w:rPr>
        <w:t xml:space="preserve"> </w:t>
      </w:r>
    </w:p>
    <w:p w:rsidR="00DB664A" w:rsidRPr="000B546C" w:rsidRDefault="00DB664A" w:rsidP="00DB664A">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Pr>
          <w:rFonts w:ascii="Arial" w:eastAsia="宋体" w:hAnsi="Arial" w:cs="Arial" w:hint="eastAsia"/>
          <w:b/>
          <w:lang w:val="en-US" w:eastAsia="zh-CN"/>
        </w:rPr>
        <w:t>1</w:t>
      </w:r>
      <w:r w:rsidRPr="000B546C">
        <w:rPr>
          <w:rFonts w:ascii="Arial" w:eastAsia="宋体" w:hAnsi="Arial" w:cs="Arial" w:hint="eastAsia"/>
          <w:b/>
          <w:lang w:val="en-US" w:eastAsia="zh-CN"/>
        </w:rPr>
        <w:t>:</w:t>
      </w:r>
      <w:r w:rsidRPr="00BE56DD">
        <w:rPr>
          <w:rFonts w:ascii="Arial" w:eastAsia="宋体" w:hAnsi="Arial" w:cs="Arial" w:hint="eastAsia"/>
          <w:b/>
          <w:lang w:val="en-US" w:eastAsia="zh-CN"/>
        </w:rPr>
        <w:t xml:space="preserve"> I- eDRX cycle is per UE and is UE specific DRX parameter</w:t>
      </w:r>
      <w:r w:rsidRPr="000B546C">
        <w:rPr>
          <w:rFonts w:ascii="Arial" w:eastAsia="宋体" w:hAnsi="Arial" w:cs="Arial" w:hint="eastAsia"/>
          <w:b/>
          <w:lang w:val="en-US" w:eastAsia="zh-CN"/>
        </w:rPr>
        <w:t>.</w:t>
      </w:r>
    </w:p>
    <w:p w:rsidR="00DB664A" w:rsidRPr="00BE56DD" w:rsidRDefault="00DB664A" w:rsidP="00DB664A">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Pr>
          <w:rFonts w:ascii="Arial" w:eastAsia="宋体" w:hAnsi="Arial" w:cs="Arial" w:hint="eastAsia"/>
          <w:b/>
          <w:lang w:val="en-US" w:eastAsia="zh-CN"/>
        </w:rPr>
        <w:t>2</w:t>
      </w:r>
      <w:r w:rsidRPr="000B546C">
        <w:rPr>
          <w:rFonts w:ascii="Arial" w:eastAsia="宋体" w:hAnsi="Arial" w:cs="Arial" w:hint="eastAsia"/>
          <w:b/>
          <w:lang w:val="en-US" w:eastAsia="zh-CN"/>
        </w:rPr>
        <w:t>:</w:t>
      </w:r>
      <w:r w:rsidRPr="00BE56DD">
        <w:rPr>
          <w:rFonts w:ascii="Arial" w:eastAsia="宋体" w:hAnsi="Arial" w:cs="Arial"/>
          <w:b/>
          <w:lang w:val="en-US" w:eastAsia="zh-CN"/>
        </w:rPr>
        <w:t xml:space="preserve"> T</w:t>
      </w:r>
      <w:r w:rsidRPr="00BE56DD">
        <w:rPr>
          <w:rFonts w:ascii="Arial" w:eastAsia="宋体" w:hAnsi="Arial" w:cs="Arial" w:hint="eastAsia"/>
          <w:b/>
          <w:lang w:val="en-US" w:eastAsia="zh-CN"/>
        </w:rPr>
        <w:t xml:space="preserve">he eNB will adopt the I- eDRX cycle to calculate the paging occasion if the I- eDRX cycle is </w:t>
      </w:r>
      <w:r w:rsidRPr="00BE56DD">
        <w:rPr>
          <w:rFonts w:ascii="Arial" w:eastAsia="宋体" w:hAnsi="Arial" w:cs="Arial"/>
          <w:b/>
          <w:lang w:val="en-US" w:eastAsia="zh-CN"/>
        </w:rPr>
        <w:t>included</w:t>
      </w:r>
      <w:r w:rsidRPr="00BE56DD">
        <w:rPr>
          <w:rFonts w:ascii="Arial" w:eastAsia="宋体" w:hAnsi="Arial" w:cs="Arial" w:hint="eastAsia"/>
          <w:b/>
          <w:lang w:val="en-US" w:eastAsia="zh-CN"/>
        </w:rPr>
        <w:t xml:space="preserve"> in the </w:t>
      </w:r>
      <w:r>
        <w:rPr>
          <w:rFonts w:ascii="Arial" w:eastAsia="宋体" w:hAnsi="Arial" w:cs="Arial" w:hint="eastAsia"/>
          <w:b/>
          <w:lang w:val="en-US" w:eastAsia="zh-CN"/>
        </w:rPr>
        <w:t xml:space="preserve">s1 </w:t>
      </w:r>
      <w:r w:rsidRPr="00BE56DD">
        <w:rPr>
          <w:rFonts w:ascii="Arial" w:eastAsia="宋体" w:hAnsi="Arial" w:cs="Arial" w:hint="eastAsia"/>
          <w:b/>
          <w:lang w:val="en-US" w:eastAsia="zh-CN"/>
        </w:rPr>
        <w:t xml:space="preserve">paging message. </w:t>
      </w:r>
      <w:r w:rsidRPr="00BE56DD">
        <w:rPr>
          <w:rFonts w:ascii="Arial" w:eastAsia="宋体" w:hAnsi="Arial" w:cs="Arial"/>
          <w:b/>
          <w:lang w:val="en-US" w:eastAsia="zh-CN"/>
        </w:rPr>
        <w:t>O</w:t>
      </w:r>
      <w:r w:rsidRPr="00BE56DD">
        <w:rPr>
          <w:rFonts w:ascii="Arial" w:eastAsia="宋体" w:hAnsi="Arial" w:cs="Arial" w:hint="eastAsia"/>
          <w:b/>
          <w:lang w:val="en-US" w:eastAsia="zh-CN"/>
        </w:rPr>
        <w:t xml:space="preserve">therwise, the eNB will follow the R8 </w:t>
      </w:r>
      <w:r w:rsidRPr="00BE56DD">
        <w:rPr>
          <w:rFonts w:ascii="Arial" w:eastAsia="宋体" w:hAnsi="Arial" w:cs="Arial"/>
          <w:b/>
          <w:lang w:val="en-US" w:eastAsia="zh-CN"/>
        </w:rPr>
        <w:t>behavior</w:t>
      </w:r>
      <w:r w:rsidRPr="00BE56DD">
        <w:rPr>
          <w:rFonts w:ascii="Arial" w:eastAsia="宋体" w:hAnsi="Arial" w:cs="Arial" w:hint="eastAsia"/>
          <w:b/>
          <w:lang w:val="en-US" w:eastAsia="zh-CN"/>
        </w:rPr>
        <w:t>.</w:t>
      </w:r>
    </w:p>
    <w:p w:rsidR="00DB664A" w:rsidRDefault="00DB664A" w:rsidP="00DB664A">
      <w:pPr>
        <w:spacing w:before="200" w:after="0"/>
        <w:jc w:val="both"/>
        <w:rPr>
          <w:rFonts w:ascii="Arial" w:eastAsiaTheme="minorEastAsia" w:hAnsi="Arial" w:cs="Arial"/>
          <w:b/>
          <w:lang w:val="en-US" w:eastAsia="zh-CN"/>
        </w:rPr>
      </w:pPr>
      <w:r w:rsidRPr="00125F69">
        <w:rPr>
          <w:rFonts w:ascii="Arial" w:eastAsiaTheme="minorEastAsia" w:hAnsi="Arial" w:cs="Arial"/>
          <w:b/>
          <w:lang w:val="en-US" w:eastAsia="zh-CN"/>
        </w:rPr>
        <w:t>P</w:t>
      </w:r>
      <w:r w:rsidRPr="00125F69">
        <w:rPr>
          <w:rFonts w:ascii="Arial" w:eastAsiaTheme="minorEastAsia" w:hAnsi="Arial" w:cs="Arial" w:hint="eastAsia"/>
          <w:b/>
          <w:lang w:val="en-US" w:eastAsia="zh-CN"/>
        </w:rPr>
        <w:t xml:space="preserve">roposal 3: </w:t>
      </w:r>
      <w:r w:rsidRPr="00125F69">
        <w:rPr>
          <w:rFonts w:ascii="Arial" w:eastAsiaTheme="minorEastAsia" w:hAnsi="Arial" w:cs="Arial"/>
          <w:b/>
          <w:lang w:val="en-US" w:eastAsia="zh-CN"/>
        </w:rPr>
        <w:t>TeDRX</w:t>
      </w:r>
      <w:r w:rsidRPr="00125F69">
        <w:rPr>
          <w:rFonts w:ascii="Arial" w:eastAsiaTheme="minorEastAsia" w:hAnsi="Arial" w:cs="Arial" w:hint="eastAsia"/>
          <w:b/>
          <w:lang w:val="en-US" w:eastAsia="zh-CN"/>
        </w:rPr>
        <w:t xml:space="preserve"> is configured by upper layer at granularity of H-SFN length and the </w:t>
      </w:r>
      <w:r w:rsidRPr="00125F69">
        <w:rPr>
          <w:rFonts w:ascii="Arial" w:eastAsiaTheme="minorEastAsia" w:hAnsi="Arial" w:cs="Arial"/>
          <w:b/>
          <w:lang w:val="en-US" w:eastAsia="zh-CN"/>
        </w:rPr>
        <w:t>eDRX</w:t>
      </w:r>
      <w:r w:rsidRPr="00125F69">
        <w:rPr>
          <w:rFonts w:ascii="Arial" w:eastAsiaTheme="minorEastAsia" w:hAnsi="Arial" w:cs="Arial" w:hint="eastAsia"/>
          <w:b/>
          <w:lang w:val="en-US" w:eastAsia="zh-CN"/>
        </w:rPr>
        <w:t xml:space="preserve"> cycle length is only used to determine the H-SFN number.</w:t>
      </w:r>
      <w:r>
        <w:rPr>
          <w:rFonts w:ascii="Arial" w:eastAsiaTheme="minorEastAsia" w:hAnsi="Arial" w:cs="Arial" w:hint="eastAsia"/>
          <w:b/>
          <w:lang w:val="en-US" w:eastAsia="zh-CN"/>
        </w:rPr>
        <w:t xml:space="preserve"> </w:t>
      </w:r>
      <w:r>
        <w:rPr>
          <w:rFonts w:ascii="Arial" w:eastAsiaTheme="minorEastAsia" w:hAnsi="Arial" w:cs="Arial"/>
          <w:b/>
          <w:lang w:val="en-US" w:eastAsia="zh-CN"/>
        </w:rPr>
        <w:t>T</w:t>
      </w:r>
      <w:r>
        <w:rPr>
          <w:rFonts w:ascii="Arial" w:eastAsiaTheme="minorEastAsia" w:hAnsi="Arial" w:cs="Arial" w:hint="eastAsia"/>
          <w:b/>
          <w:lang w:val="en-US" w:eastAsia="zh-CN"/>
        </w:rPr>
        <w:t>he H-SFN is determined by the following formula:</w:t>
      </w:r>
    </w:p>
    <w:p w:rsidR="00DB664A" w:rsidRPr="00125F69" w:rsidRDefault="00DB664A" w:rsidP="00DB664A">
      <w:pPr>
        <w:spacing w:before="200" w:after="0"/>
        <w:ind w:leftChars="300" w:left="600"/>
        <w:jc w:val="both"/>
        <w:rPr>
          <w:rFonts w:ascii="Arial" w:eastAsiaTheme="minorEastAsia" w:hAnsi="Arial" w:cs="Arial"/>
          <w:b/>
          <w:lang w:val="en-US" w:eastAsia="zh-CN"/>
        </w:rPr>
      </w:pPr>
      <w:r w:rsidRPr="00125F69">
        <w:rPr>
          <w:rFonts w:ascii="Arial" w:eastAsiaTheme="minorEastAsia" w:hAnsi="Arial" w:cs="Arial"/>
          <w:b/>
          <w:lang w:val="en-US" w:eastAsia="zh-CN"/>
        </w:rPr>
        <w:t>H-SFN mod TeDRX= (UE_ID mod TeDRX)</w:t>
      </w:r>
    </w:p>
    <w:p w:rsidR="00DB664A" w:rsidRPr="00125F69" w:rsidRDefault="00DB664A" w:rsidP="00DB664A">
      <w:pPr>
        <w:spacing w:before="200" w:after="0"/>
        <w:ind w:leftChars="300" w:left="600"/>
        <w:jc w:val="both"/>
        <w:rPr>
          <w:rFonts w:ascii="Arial" w:eastAsiaTheme="minorEastAsia" w:hAnsi="Arial" w:cs="Arial"/>
          <w:b/>
          <w:lang w:val="en-US" w:eastAsia="zh-CN"/>
        </w:rPr>
      </w:pPr>
      <w:r w:rsidRPr="00125F69">
        <w:rPr>
          <w:rFonts w:ascii="Arial" w:eastAsiaTheme="minorEastAsia" w:hAnsi="Arial" w:cs="Arial"/>
          <w:b/>
          <w:lang w:val="en-US" w:eastAsia="zh-CN"/>
        </w:rPr>
        <w:t xml:space="preserve">UE_ID: IMSI mod </w:t>
      </w:r>
      <w:r w:rsidRPr="00125F69">
        <w:rPr>
          <w:rFonts w:ascii="Arial" w:eastAsiaTheme="minorEastAsia" w:hAnsi="Arial" w:cs="Arial" w:hint="eastAsia"/>
          <w:b/>
          <w:lang w:val="en-US" w:eastAsia="zh-CN"/>
        </w:rPr>
        <w:t>1024</w:t>
      </w:r>
    </w:p>
    <w:p w:rsidR="00DB664A" w:rsidRPr="00DB664A" w:rsidRDefault="00DB664A" w:rsidP="00DB664A">
      <w:pPr>
        <w:spacing w:before="200" w:after="0"/>
        <w:jc w:val="both"/>
        <w:rPr>
          <w:rFonts w:ascii="Arial" w:eastAsia="宋体" w:hAnsi="Arial" w:cs="Arial"/>
          <w:b/>
          <w:lang w:val="en-US" w:eastAsia="zh-CN"/>
        </w:rPr>
      </w:pPr>
      <w:r w:rsidRPr="00DB664A">
        <w:rPr>
          <w:rFonts w:ascii="Arial" w:eastAsia="宋体" w:hAnsi="Arial" w:cs="Arial"/>
          <w:b/>
          <w:lang w:eastAsia="zh-CN"/>
        </w:rPr>
        <w:t>P</w:t>
      </w:r>
      <w:r w:rsidRPr="00DB664A">
        <w:rPr>
          <w:rFonts w:ascii="Arial" w:eastAsia="宋体" w:hAnsi="Arial" w:cs="Arial" w:hint="eastAsia"/>
          <w:b/>
          <w:lang w:eastAsia="zh-CN"/>
        </w:rPr>
        <w:t xml:space="preserve">roposal </w:t>
      </w:r>
      <w:r w:rsidR="00F7552C">
        <w:rPr>
          <w:rFonts w:ascii="Arial" w:eastAsia="宋体" w:hAnsi="Arial" w:cs="Arial" w:hint="eastAsia"/>
          <w:b/>
          <w:lang w:eastAsia="zh-CN"/>
        </w:rPr>
        <w:t>4</w:t>
      </w:r>
      <w:r w:rsidRPr="00DB664A">
        <w:rPr>
          <w:rFonts w:ascii="Arial" w:eastAsia="宋体" w:hAnsi="Arial" w:cs="Arial" w:hint="eastAsia"/>
          <w:b/>
          <w:lang w:eastAsia="zh-CN"/>
        </w:rPr>
        <w:t xml:space="preserve">: </w:t>
      </w:r>
      <w:r w:rsidRPr="00DB664A">
        <w:rPr>
          <w:rFonts w:ascii="Arial" w:eastAsia="宋体" w:hAnsi="Arial" w:cs="Arial" w:hint="eastAsia"/>
          <w:b/>
          <w:lang w:val="en-US" w:eastAsia="zh-CN"/>
        </w:rPr>
        <w:t xml:space="preserve">the paging window is </w:t>
      </w:r>
      <w:r w:rsidRPr="00DB664A">
        <w:rPr>
          <w:rFonts w:ascii="Arial" w:eastAsia="宋体" w:hAnsi="Arial" w:cs="Arial"/>
          <w:b/>
          <w:lang w:val="en-US" w:eastAsia="zh-CN"/>
        </w:rPr>
        <w:t>configured</w:t>
      </w:r>
      <w:r w:rsidRPr="00DB664A">
        <w:rPr>
          <w:rFonts w:ascii="Arial" w:eastAsia="宋体" w:hAnsi="Arial" w:cs="Arial" w:hint="eastAsia"/>
          <w:b/>
          <w:lang w:val="en-US" w:eastAsia="zh-CN"/>
        </w:rPr>
        <w:t xml:space="preserve"> as paging </w:t>
      </w:r>
      <w:r w:rsidRPr="00DB664A">
        <w:rPr>
          <w:rFonts w:ascii="Arial" w:eastAsia="宋体" w:hAnsi="Arial" w:cs="Arial"/>
          <w:b/>
          <w:lang w:val="en-US" w:eastAsia="zh-CN"/>
        </w:rPr>
        <w:t>repetition</w:t>
      </w:r>
      <w:r w:rsidRPr="00DB664A">
        <w:rPr>
          <w:rFonts w:ascii="Arial" w:eastAsia="宋体" w:hAnsi="Arial" w:cs="Arial" w:hint="eastAsia"/>
          <w:b/>
          <w:lang w:val="en-US" w:eastAsia="zh-CN"/>
        </w:rPr>
        <w:t xml:space="preserve"> number and it is a fixed number, e.g. 4.</w:t>
      </w:r>
    </w:p>
    <w:p w:rsidR="00DB664A" w:rsidRDefault="00DB664A" w:rsidP="00DB664A">
      <w:pPr>
        <w:spacing w:before="200" w:after="0"/>
        <w:jc w:val="both"/>
        <w:rPr>
          <w:rFonts w:ascii="Arial" w:eastAsia="宋体" w:hAnsi="Arial" w:cs="Arial"/>
          <w:b/>
          <w:lang w:val="en-US" w:eastAsia="zh-CN"/>
        </w:rPr>
      </w:pPr>
      <w:r w:rsidRPr="00DB664A">
        <w:rPr>
          <w:rFonts w:ascii="Arial" w:eastAsia="宋体" w:hAnsi="Arial" w:cs="Arial"/>
          <w:b/>
          <w:lang w:val="en-US" w:eastAsia="zh-CN"/>
        </w:rPr>
        <w:t>P</w:t>
      </w:r>
      <w:r w:rsidRPr="00DB664A">
        <w:rPr>
          <w:rFonts w:ascii="Arial" w:eastAsia="宋体" w:hAnsi="Arial" w:cs="Arial" w:hint="eastAsia"/>
          <w:b/>
          <w:lang w:val="en-US" w:eastAsia="zh-CN"/>
        </w:rPr>
        <w:t xml:space="preserve">roposal </w:t>
      </w:r>
      <w:r w:rsidR="00F7552C">
        <w:rPr>
          <w:rFonts w:ascii="Arial" w:eastAsia="宋体" w:hAnsi="Arial" w:cs="Arial" w:hint="eastAsia"/>
          <w:b/>
          <w:lang w:val="en-US" w:eastAsia="zh-CN"/>
        </w:rPr>
        <w:t>5</w:t>
      </w:r>
      <w:r w:rsidRPr="00DB664A">
        <w:rPr>
          <w:rFonts w:ascii="Arial" w:eastAsia="宋体" w:hAnsi="Arial" w:cs="Arial" w:hint="eastAsia"/>
          <w:b/>
          <w:lang w:val="en-US" w:eastAsia="zh-CN"/>
        </w:rPr>
        <w:t xml:space="preserve">: the MME can transfer the paging message during PW at any time and the UE should </w:t>
      </w:r>
      <w:r w:rsidRPr="00DB664A">
        <w:rPr>
          <w:rFonts w:ascii="Arial" w:eastAsia="宋体" w:hAnsi="Arial" w:cs="Arial"/>
          <w:b/>
          <w:lang w:val="en-US" w:eastAsia="zh-CN"/>
        </w:rPr>
        <w:t>monitor the full paging window</w:t>
      </w:r>
      <w:r w:rsidRPr="00DB664A">
        <w:rPr>
          <w:rFonts w:ascii="Arial" w:eastAsia="宋体" w:hAnsi="Arial" w:cs="Arial" w:hint="eastAsia"/>
          <w:b/>
          <w:lang w:val="en-US" w:eastAsia="zh-CN"/>
        </w:rPr>
        <w:t>.</w:t>
      </w:r>
    </w:p>
    <w:p w:rsidR="00F7552C" w:rsidRPr="0026343C" w:rsidRDefault="00F7552C" w:rsidP="00F7552C">
      <w:pPr>
        <w:spacing w:before="200" w:after="0"/>
        <w:jc w:val="both"/>
        <w:rPr>
          <w:rFonts w:ascii="Arial" w:eastAsiaTheme="minorEastAsia" w:hAnsi="Arial" w:cs="Arial"/>
          <w:b/>
          <w:lang w:eastAsia="zh-CN"/>
        </w:rPr>
      </w:pPr>
      <w:r w:rsidRPr="0026343C">
        <w:rPr>
          <w:rFonts w:ascii="Arial" w:eastAsiaTheme="minorEastAsia" w:hAnsi="Arial" w:cs="Arial"/>
          <w:b/>
          <w:lang w:eastAsia="zh-CN"/>
        </w:rPr>
        <w:lastRenderedPageBreak/>
        <w:t>P</w:t>
      </w:r>
      <w:r w:rsidRPr="0026343C">
        <w:rPr>
          <w:rFonts w:ascii="Arial" w:eastAsiaTheme="minorEastAsia" w:hAnsi="Arial" w:cs="Arial" w:hint="eastAsia"/>
          <w:b/>
          <w:lang w:eastAsia="zh-CN"/>
        </w:rPr>
        <w:t xml:space="preserve">roposal 6: the starting point of the paging window is defined as a shift offset </w:t>
      </w:r>
      <w:r w:rsidRPr="0026343C">
        <w:rPr>
          <w:rFonts w:ascii="Arial" w:eastAsiaTheme="minorEastAsia" w:hAnsi="Arial" w:cs="Arial"/>
          <w:b/>
          <w:lang w:eastAsia="zh-CN"/>
        </w:rPr>
        <w:t>correspond</w:t>
      </w:r>
      <w:r w:rsidRPr="0026343C">
        <w:rPr>
          <w:rFonts w:ascii="Arial" w:eastAsiaTheme="minorEastAsia" w:hAnsi="Arial" w:cs="Arial" w:hint="eastAsia"/>
          <w:b/>
          <w:lang w:eastAsia="zh-CN"/>
        </w:rPr>
        <w:t>ing</w:t>
      </w:r>
      <w:r w:rsidRPr="0026343C">
        <w:rPr>
          <w:rFonts w:ascii="Arial" w:eastAsiaTheme="minorEastAsia" w:hAnsi="Arial" w:cs="Arial"/>
          <w:b/>
          <w:lang w:eastAsia="zh-CN"/>
        </w:rPr>
        <w:t xml:space="preserve"> to the UE’s first (PF, PO) within the paging hyper-frame</w:t>
      </w:r>
      <w:r w:rsidRPr="0026343C">
        <w:rPr>
          <w:rFonts w:ascii="Arial" w:eastAsiaTheme="minorEastAsia" w:hAnsi="Arial" w:cs="Arial" w:hint="eastAsia"/>
          <w:b/>
          <w:lang w:eastAsia="zh-CN"/>
        </w:rPr>
        <w:t xml:space="preserve">. </w:t>
      </w:r>
      <w:r w:rsidRPr="0026343C">
        <w:rPr>
          <w:rFonts w:ascii="Arial" w:eastAsiaTheme="minorEastAsia" w:hAnsi="Arial" w:cs="Arial"/>
          <w:b/>
          <w:lang w:eastAsia="zh-CN"/>
        </w:rPr>
        <w:t>T</w:t>
      </w:r>
      <w:r w:rsidRPr="0026343C">
        <w:rPr>
          <w:rFonts w:ascii="Arial" w:eastAsiaTheme="minorEastAsia" w:hAnsi="Arial" w:cs="Arial" w:hint="eastAsia"/>
          <w:b/>
          <w:lang w:eastAsia="zh-CN"/>
        </w:rPr>
        <w:t>he value of the shift offset is determined by:</w:t>
      </w:r>
    </w:p>
    <w:p w:rsidR="00F7552C" w:rsidRPr="0026343C" w:rsidRDefault="00F7552C" w:rsidP="00F7552C">
      <w:pPr>
        <w:pStyle w:val="ac"/>
        <w:spacing w:line="720" w:lineRule="auto"/>
        <w:ind w:firstLineChars="0" w:firstLine="0"/>
      </w:pPr>
      <m:oMathPara>
        <m:oMath>
          <m:r>
            <m:rPr>
              <m:sty m:val="p"/>
            </m:rPr>
            <w:rPr>
              <w:rFonts w:ascii="Cambria Math" w:hAnsi="Cambria Math" w:hint="eastAsia"/>
            </w:rPr>
            <m:t>shift_offset=(IMSI mod1024) mod</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1024</m:t>
                  </m:r>
                </m:num>
                <m:den>
                  <m:r>
                    <m:rPr>
                      <m:sty m:val="p"/>
                    </m:rPr>
                    <w:rPr>
                      <w:rFonts w:ascii="Cambria Math" w:hAnsi="Cambria Math"/>
                    </w:rPr>
                    <m:t>cell DRX cycle</m:t>
                  </m:r>
                </m:den>
              </m:f>
            </m:e>
          </m:d>
        </m:oMath>
      </m:oMathPara>
    </w:p>
    <w:p w:rsidR="00F7552C" w:rsidRPr="00DB664A" w:rsidRDefault="00F7552C" w:rsidP="00F7552C">
      <w:pPr>
        <w:spacing w:before="200" w:after="0"/>
        <w:jc w:val="both"/>
        <w:rPr>
          <w:rFonts w:ascii="Arial" w:eastAsiaTheme="minorEastAsia" w:hAnsi="Arial" w:cs="Arial"/>
          <w:b/>
          <w:lang w:eastAsia="zh-CN"/>
        </w:rPr>
      </w:pPr>
      <w:r w:rsidRPr="00DB664A">
        <w:rPr>
          <w:rFonts w:ascii="Arial" w:eastAsiaTheme="minorEastAsia" w:hAnsi="Arial" w:cs="Arial"/>
          <w:b/>
          <w:lang w:eastAsia="zh-CN"/>
        </w:rPr>
        <w:t>P</w:t>
      </w:r>
      <w:r w:rsidRPr="00DB664A">
        <w:rPr>
          <w:rFonts w:ascii="Arial" w:eastAsiaTheme="minorEastAsia" w:hAnsi="Arial" w:cs="Arial" w:hint="eastAsia"/>
          <w:b/>
          <w:lang w:eastAsia="zh-CN"/>
        </w:rPr>
        <w:t>roposal 7: it is allowed that the PW spans the determined H-SFN and H-SFN+1 and the determined H-SFN is only means the starting point of the PW.</w:t>
      </w:r>
    </w:p>
    <w:p w:rsidR="009E47A3" w:rsidRPr="009E47A3" w:rsidRDefault="009E47A3" w:rsidP="009E47A3">
      <w:pPr>
        <w:pStyle w:val="Style1"/>
        <w:rPr>
          <w:rFonts w:eastAsiaTheme="minorEastAsia"/>
          <w:lang w:eastAsia="zh-CN"/>
        </w:rPr>
      </w:pPr>
      <w:r>
        <w:rPr>
          <w:rFonts w:eastAsiaTheme="minorEastAsia" w:hint="eastAsia"/>
          <w:lang w:eastAsia="zh-CN"/>
        </w:rPr>
        <w:t xml:space="preserve">4. </w:t>
      </w:r>
      <w:r w:rsidRPr="009E47A3">
        <w:rPr>
          <w:rFonts w:eastAsiaTheme="minorEastAsia"/>
          <w:lang w:eastAsia="zh-CN"/>
        </w:rPr>
        <w:t>References</w:t>
      </w:r>
    </w:p>
    <w:p w:rsidR="009F161B" w:rsidRDefault="00651784" w:rsidP="004A051F">
      <w:pPr>
        <w:spacing w:before="200" w:after="0"/>
        <w:jc w:val="both"/>
        <w:rPr>
          <w:rFonts w:ascii="Arial" w:eastAsia="宋体" w:hAnsi="Arial" w:cs="Arial"/>
          <w:lang w:val="en-US" w:eastAsia="zh-CN"/>
        </w:rPr>
      </w:pPr>
      <w:r w:rsidRPr="009F161B">
        <w:rPr>
          <w:rFonts w:ascii="Arial" w:eastAsia="宋体" w:hAnsi="Arial" w:cs="Arial" w:hint="eastAsia"/>
          <w:lang w:val="en-US" w:eastAsia="zh-CN"/>
        </w:rPr>
        <w:t xml:space="preserve"> </w:t>
      </w:r>
      <w:r w:rsidR="009F161B" w:rsidRPr="009F161B">
        <w:rPr>
          <w:rFonts w:ascii="Arial" w:eastAsia="宋体" w:hAnsi="Arial" w:cs="Arial" w:hint="eastAsia"/>
          <w:lang w:val="en-US" w:eastAsia="zh-CN"/>
        </w:rPr>
        <w:t>[</w:t>
      </w:r>
      <w:r>
        <w:rPr>
          <w:rFonts w:ascii="Arial" w:eastAsia="宋体" w:hAnsi="Arial" w:cs="Arial" w:hint="eastAsia"/>
          <w:lang w:val="en-US" w:eastAsia="zh-CN"/>
        </w:rPr>
        <w:t>1</w:t>
      </w:r>
      <w:r w:rsidR="009F161B" w:rsidRPr="009F161B">
        <w:rPr>
          <w:rFonts w:ascii="Arial" w:eastAsia="宋体" w:hAnsi="Arial" w:cs="Arial" w:hint="eastAsia"/>
          <w:lang w:val="en-US" w:eastAsia="zh-CN"/>
        </w:rPr>
        <w:t>]</w:t>
      </w:r>
      <w:r w:rsidR="009F161B">
        <w:rPr>
          <w:rFonts w:ascii="Arial" w:eastAsia="宋体" w:hAnsi="Arial" w:cs="Arial" w:hint="eastAsia"/>
          <w:lang w:val="en-US" w:eastAsia="zh-CN"/>
        </w:rPr>
        <w:t xml:space="preserve"> </w:t>
      </w:r>
      <w:r w:rsidR="008449D6">
        <w:rPr>
          <w:rFonts w:ascii="Arial" w:eastAsia="宋体" w:hAnsi="Arial" w:cs="Arial"/>
          <w:lang w:val="en-US" w:eastAsia="zh-CN"/>
        </w:rPr>
        <w:t>R</w:t>
      </w:r>
      <w:r w:rsidR="008449D6">
        <w:rPr>
          <w:rFonts w:ascii="Arial" w:eastAsia="宋体" w:hAnsi="Arial" w:cs="Arial" w:hint="eastAsia"/>
          <w:lang w:val="en-US" w:eastAsia="zh-CN"/>
        </w:rPr>
        <w:t>AN2#90, 91, 91bis notes.</w:t>
      </w:r>
    </w:p>
    <w:p w:rsidR="00594170" w:rsidRPr="00917E00" w:rsidRDefault="00594170" w:rsidP="004A051F">
      <w:pPr>
        <w:spacing w:before="200" w:after="0"/>
        <w:jc w:val="both"/>
        <w:rPr>
          <w:rFonts w:ascii="Arial" w:eastAsia="宋体" w:hAnsi="Arial" w:cs="Arial"/>
          <w:lang w:val="en-US" w:eastAsia="zh-CN"/>
        </w:rPr>
      </w:pPr>
    </w:p>
    <w:sectPr w:rsidR="00594170"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1A6" w:rsidRPr="00B32F83" w:rsidRDefault="004111A6" w:rsidP="00AF7B4D">
      <w:pPr>
        <w:spacing w:after="0"/>
        <w:rPr>
          <w:rFonts w:ascii="Arial" w:hAnsi="Arial"/>
          <w:b/>
          <w:bCs/>
          <w:kern w:val="44"/>
          <w:sz w:val="24"/>
          <w:szCs w:val="24"/>
        </w:rPr>
      </w:pPr>
      <w:r>
        <w:separator/>
      </w:r>
    </w:p>
  </w:endnote>
  <w:endnote w:type="continuationSeparator" w:id="0">
    <w:p w:rsidR="004111A6" w:rsidRPr="00B32F83" w:rsidRDefault="004111A6" w:rsidP="00AF7B4D">
      <w:pPr>
        <w:spacing w:after="0"/>
        <w:rPr>
          <w:rFonts w:ascii="Arial" w:hAnsi="Arial"/>
          <w:b/>
          <w:bCs/>
          <w:kern w:val="44"/>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1A6" w:rsidRPr="00B32F83" w:rsidRDefault="004111A6" w:rsidP="00AF7B4D">
      <w:pPr>
        <w:spacing w:after="0"/>
        <w:rPr>
          <w:rFonts w:ascii="Arial" w:hAnsi="Arial"/>
          <w:b/>
          <w:bCs/>
          <w:kern w:val="44"/>
          <w:sz w:val="24"/>
          <w:szCs w:val="24"/>
        </w:rPr>
      </w:pPr>
      <w:r>
        <w:separator/>
      </w:r>
    </w:p>
  </w:footnote>
  <w:footnote w:type="continuationSeparator" w:id="0">
    <w:p w:rsidR="004111A6" w:rsidRPr="00B32F83" w:rsidRDefault="004111A6" w:rsidP="00AF7B4D">
      <w:pPr>
        <w:spacing w:after="0"/>
        <w:rPr>
          <w:rFonts w:ascii="Arial" w:hAnsi="Arial"/>
          <w:b/>
          <w:bCs/>
          <w:kern w:val="44"/>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3">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7B4D"/>
    <w:rsid w:val="0000554F"/>
    <w:rsid w:val="00051F3A"/>
    <w:rsid w:val="0008031A"/>
    <w:rsid w:val="000B26D6"/>
    <w:rsid w:val="000B546C"/>
    <w:rsid w:val="001032BC"/>
    <w:rsid w:val="001037E0"/>
    <w:rsid w:val="00125F69"/>
    <w:rsid w:val="00144738"/>
    <w:rsid w:val="001B31AD"/>
    <w:rsid w:val="001C2DE3"/>
    <w:rsid w:val="001E0C85"/>
    <w:rsid w:val="00200254"/>
    <w:rsid w:val="00204675"/>
    <w:rsid w:val="0026343C"/>
    <w:rsid w:val="00290157"/>
    <w:rsid w:val="002F1206"/>
    <w:rsid w:val="00342CFA"/>
    <w:rsid w:val="0039058B"/>
    <w:rsid w:val="004111A6"/>
    <w:rsid w:val="00421D0D"/>
    <w:rsid w:val="004274D3"/>
    <w:rsid w:val="0044414A"/>
    <w:rsid w:val="00451D05"/>
    <w:rsid w:val="00483483"/>
    <w:rsid w:val="00492348"/>
    <w:rsid w:val="004A051F"/>
    <w:rsid w:val="004D7638"/>
    <w:rsid w:val="004E11E7"/>
    <w:rsid w:val="004F6834"/>
    <w:rsid w:val="00505746"/>
    <w:rsid w:val="005211A0"/>
    <w:rsid w:val="005328EB"/>
    <w:rsid w:val="005518A0"/>
    <w:rsid w:val="005542B5"/>
    <w:rsid w:val="00591860"/>
    <w:rsid w:val="00594170"/>
    <w:rsid w:val="005B430F"/>
    <w:rsid w:val="005B77F6"/>
    <w:rsid w:val="005B7ABC"/>
    <w:rsid w:val="005E5453"/>
    <w:rsid w:val="00627EA5"/>
    <w:rsid w:val="006404D1"/>
    <w:rsid w:val="00651784"/>
    <w:rsid w:val="00674B9D"/>
    <w:rsid w:val="006F3DC7"/>
    <w:rsid w:val="006F6164"/>
    <w:rsid w:val="0071198C"/>
    <w:rsid w:val="007239CD"/>
    <w:rsid w:val="00740F0E"/>
    <w:rsid w:val="00766350"/>
    <w:rsid w:val="00773952"/>
    <w:rsid w:val="00783235"/>
    <w:rsid w:val="00787482"/>
    <w:rsid w:val="007D4E27"/>
    <w:rsid w:val="007E00EE"/>
    <w:rsid w:val="00812816"/>
    <w:rsid w:val="00827602"/>
    <w:rsid w:val="00837DB6"/>
    <w:rsid w:val="008449D6"/>
    <w:rsid w:val="00845D1E"/>
    <w:rsid w:val="008A193D"/>
    <w:rsid w:val="008C642B"/>
    <w:rsid w:val="008D361B"/>
    <w:rsid w:val="008E5738"/>
    <w:rsid w:val="008F6618"/>
    <w:rsid w:val="00917E00"/>
    <w:rsid w:val="00976B00"/>
    <w:rsid w:val="00982550"/>
    <w:rsid w:val="00983DAE"/>
    <w:rsid w:val="009A7B1A"/>
    <w:rsid w:val="009E47A3"/>
    <w:rsid w:val="009E6CA6"/>
    <w:rsid w:val="009F161B"/>
    <w:rsid w:val="00A40F84"/>
    <w:rsid w:val="00A428B5"/>
    <w:rsid w:val="00A511D8"/>
    <w:rsid w:val="00AA5FC4"/>
    <w:rsid w:val="00AF1E6B"/>
    <w:rsid w:val="00AF5F59"/>
    <w:rsid w:val="00AF7B4D"/>
    <w:rsid w:val="00B029C9"/>
    <w:rsid w:val="00B27975"/>
    <w:rsid w:val="00B63DB9"/>
    <w:rsid w:val="00B66F30"/>
    <w:rsid w:val="00B8307E"/>
    <w:rsid w:val="00B83C47"/>
    <w:rsid w:val="00B900C4"/>
    <w:rsid w:val="00B9411C"/>
    <w:rsid w:val="00BC4ED4"/>
    <w:rsid w:val="00BE28D8"/>
    <w:rsid w:val="00BE56DD"/>
    <w:rsid w:val="00C50496"/>
    <w:rsid w:val="00CD313A"/>
    <w:rsid w:val="00CD31A9"/>
    <w:rsid w:val="00CE211C"/>
    <w:rsid w:val="00D232B5"/>
    <w:rsid w:val="00D345EC"/>
    <w:rsid w:val="00D57FBA"/>
    <w:rsid w:val="00DB664A"/>
    <w:rsid w:val="00DC15F6"/>
    <w:rsid w:val="00E02173"/>
    <w:rsid w:val="00E17FAE"/>
    <w:rsid w:val="00E236FD"/>
    <w:rsid w:val="00E55D9E"/>
    <w:rsid w:val="00E6167B"/>
    <w:rsid w:val="00E97F5F"/>
    <w:rsid w:val="00EF3BEF"/>
    <w:rsid w:val="00F15BCD"/>
    <w:rsid w:val="00F26558"/>
    <w:rsid w:val="00F26729"/>
    <w:rsid w:val="00F3335D"/>
    <w:rsid w:val="00F44314"/>
    <w:rsid w:val="00F44772"/>
    <w:rsid w:val="00F55371"/>
    <w:rsid w:val="00F57970"/>
    <w:rsid w:val="00F7552C"/>
    <w:rsid w:val="00F9247D"/>
    <w:rsid w:val="00F96A26"/>
    <w:rsid w:val="00FC181A"/>
    <w:rsid w:val="00FC6126"/>
    <w:rsid w:val="00FD1DF6"/>
    <w:rsid w:val="00FE59DA"/>
    <w:rsid w:val="00FE72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B4D"/>
    <w:rPr>
      <w:sz w:val="18"/>
      <w:szCs w:val="18"/>
    </w:rPr>
  </w:style>
  <w:style w:type="paragraph" w:styleId="a4">
    <w:name w:val="footer"/>
    <w:basedOn w:val="a"/>
    <w:link w:val="Char0"/>
    <w:uiPriority w:val="99"/>
    <w:semiHidden/>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semiHidden/>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hAnsi="Arial"/>
      <w:kern w:val="0"/>
      <w:sz w:val="32"/>
      <w:szCs w:val="20"/>
      <w:lang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uiPriority w:val="59"/>
    <w:rsid w:val="00FD1DF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ac">
    <w:name w:val="正文文字"/>
    <w:basedOn w:val="a"/>
    <w:link w:val="Char4"/>
    <w:rsid w:val="00783235"/>
    <w:pPr>
      <w:widowControl w:val="0"/>
      <w:overflowPunct/>
      <w:spacing w:after="0" w:line="400" w:lineRule="exact"/>
      <w:ind w:firstLineChars="200" w:firstLine="480"/>
      <w:jc w:val="both"/>
      <w:textAlignment w:val="auto"/>
    </w:pPr>
    <w:rPr>
      <w:rFonts w:eastAsia="仿宋_GB2312"/>
      <w:kern w:val="2"/>
      <w:sz w:val="24"/>
      <w:szCs w:val="28"/>
      <w:lang w:val="en-US" w:eastAsia="zh-CN"/>
    </w:rPr>
  </w:style>
  <w:style w:type="character" w:customStyle="1" w:styleId="Char4">
    <w:name w:val="正文文字 Char"/>
    <w:basedOn w:val="a0"/>
    <w:link w:val="ac"/>
    <w:rsid w:val="00783235"/>
    <w:rPr>
      <w:rFonts w:ascii="Times New Roman" w:eastAsia="仿宋_GB2312" w:hAnsi="Times New Roman" w:cs="Times New Roman"/>
      <w:sz w:val="24"/>
      <w:szCs w:val="28"/>
    </w:rPr>
  </w:style>
</w:styles>
</file>

<file path=word/webSettings.xml><?xml version="1.0" encoding="utf-8"?>
<w:webSettings xmlns:r="http://schemas.openxmlformats.org/officeDocument/2006/relationships" xmlns:w="http://schemas.openxmlformats.org/wordprocessingml/2006/main">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E2F97-9146-493B-B034-55D0E227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5</Pages>
  <Words>1319</Words>
  <Characters>7523</Characters>
  <Application>Microsoft Office Word</Application>
  <DocSecurity>0</DocSecurity>
  <Lines>62</Lines>
  <Paragraphs>17</Paragraphs>
  <ScaleCrop>false</ScaleCrop>
  <Company/>
  <LinksUpToDate>false</LinksUpToDate>
  <CharactersWithSpaces>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匿名用户</cp:lastModifiedBy>
  <cp:revision>119</cp:revision>
  <dcterms:created xsi:type="dcterms:W3CDTF">2015-07-27T08:31:00Z</dcterms:created>
  <dcterms:modified xsi:type="dcterms:W3CDTF">2015-11-04T02:20:00Z</dcterms:modified>
</cp:coreProperties>
</file>